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jc w:val="center"/>
        <w:rPr/>
      </w:pPr>
      <w:bookmarkStart w:colFirst="0" w:colLast="0" w:name="_nhbuk8o1dn3p" w:id="0"/>
      <w:bookmarkEnd w:id="0"/>
      <w:r w:rsidDel="00000000" w:rsidR="00000000" w:rsidRPr="00000000">
        <w:rPr>
          <w:rtl w:val="0"/>
        </w:rPr>
        <w:t xml:space="preserve">AGREEMENT № </w:t>
      </w:r>
      <w:r w:rsidDel="00000000" w:rsidR="00000000" w:rsidRPr="00000000">
        <w:rPr>
          <w:highlight w:val="yellow"/>
          <w:rtl w:val="0"/>
        </w:rPr>
        <w:t xml:space="preserve">________</w:t>
      </w:r>
      <w:r w:rsidDel="00000000" w:rsidR="00000000" w:rsidRPr="00000000">
        <w:rPr>
          <w:rtl w:val="0"/>
        </w:rPr>
        <w:br w:type="textWrapping"/>
        <w:t xml:space="preserve">for the provision of access to the Service "GoPractice: Build with AI"</w:t>
      </w:r>
    </w:p>
    <w:p w:rsidR="00000000" w:rsidDel="00000000" w:rsidP="00000000" w:rsidRDefault="00000000" w:rsidRPr="00000000" w14:paraId="00000002">
      <w:pPr>
        <w:jc w:val="left"/>
        <w:rPr/>
      </w:pPr>
      <w:r w:rsidDel="00000000" w:rsidR="00000000" w:rsidRPr="00000000">
        <w:rPr>
          <w:rtl w:val="0"/>
        </w:rPr>
        <w:tab/>
        <w:tab/>
        <w:tab/>
        <w:tab/>
        <w:tab/>
        <w:tab/>
        <w:tab/>
        <w:tab/>
        <w:tab/>
        <w:tab/>
        <w:t xml:space="preserve">    " _" ________ 20</w:t>
      </w:r>
      <w:r w:rsidDel="00000000" w:rsidR="00000000" w:rsidRPr="00000000">
        <w:rPr>
          <w:highlight w:val="yellow"/>
          <w:rtl w:val="0"/>
        </w:rPr>
        <w:t xml:space="preserve">__</w:t>
      </w: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GoPractice Inc, incorporated and registered in the United States of America (company number SR 20192471017, address: 2261 Market Street #4830 San Francisco, CA 94114), hereinafter referred to as the "Company", represented by </w:t>
      </w:r>
      <w:r w:rsidDel="00000000" w:rsidR="00000000" w:rsidRPr="00000000">
        <w:rPr>
          <w:rtl w:val="0"/>
        </w:rPr>
        <w:t xml:space="preserve">General Director </w:t>
      </w:r>
      <w:r w:rsidDel="00000000" w:rsidR="00000000" w:rsidRPr="00000000">
        <w:rPr>
          <w:rtl w:val="0"/>
        </w:rPr>
        <w:t xml:space="preserve">Oleg Yakubenkov, on the one hand, and</w:t>
      </w:r>
    </w:p>
    <w:p w:rsidR="00000000" w:rsidDel="00000000" w:rsidP="00000000" w:rsidRDefault="00000000" w:rsidRPr="00000000" w14:paraId="00000004">
      <w:pPr>
        <w:rPr/>
      </w:pPr>
      <w:r w:rsidDel="00000000" w:rsidR="00000000" w:rsidRPr="00000000">
        <w:rPr>
          <w:highlight w:val="yellow"/>
          <w:rtl w:val="0"/>
        </w:rPr>
        <w:t xml:space="preserve">[Name of Legal entity],</w:t>
      </w:r>
      <w:r w:rsidDel="00000000" w:rsidR="00000000" w:rsidRPr="00000000">
        <w:rPr>
          <w:rtl w:val="0"/>
        </w:rPr>
        <w:t xml:space="preserve"> hereinafter referred to as the "</w:t>
      </w:r>
      <w:r w:rsidDel="00000000" w:rsidR="00000000" w:rsidRPr="00000000">
        <w:rPr>
          <w:rtl w:val="0"/>
        </w:rPr>
        <w:t xml:space="preserve">Client</w:t>
      </w:r>
      <w:r w:rsidDel="00000000" w:rsidR="00000000" w:rsidRPr="00000000">
        <w:rPr>
          <w:rtl w:val="0"/>
        </w:rPr>
        <w:t xml:space="preserve">",  on the other hand, collectively referred to as the "Parties", have entered into this Agreement as follows:</w:t>
      </w:r>
      <w:r w:rsidDel="00000000" w:rsidR="00000000" w:rsidRPr="00000000">
        <w:rPr>
          <w:rtl w:val="0"/>
        </w:rPr>
      </w:r>
    </w:p>
    <w:p w:rsidR="00000000" w:rsidDel="00000000" w:rsidP="00000000" w:rsidRDefault="00000000" w:rsidRPr="00000000" w14:paraId="00000005">
      <w:pPr>
        <w:pStyle w:val="Heading2"/>
        <w:rPr/>
      </w:pPr>
      <w:bookmarkStart w:colFirst="0" w:colLast="0" w:name="_v7ebpov895xq" w:id="1"/>
      <w:bookmarkEnd w:id="1"/>
      <w:r w:rsidDel="00000000" w:rsidR="00000000" w:rsidRPr="00000000">
        <w:rPr>
          <w:rtl w:val="0"/>
        </w:rPr>
        <w:t xml:space="preserve">1. TERMS AND DEFINITIONS</w:t>
      </w:r>
    </w:p>
    <w:p w:rsidR="00000000" w:rsidDel="00000000" w:rsidP="00000000" w:rsidRDefault="00000000" w:rsidRPr="00000000" w14:paraId="00000006">
      <w:pPr>
        <w:rPr/>
      </w:pPr>
      <w:r w:rsidDel="00000000" w:rsidR="00000000" w:rsidRPr="00000000">
        <w:rPr>
          <w:b w:val="1"/>
          <w:bCs w:val="1"/>
          <w:rtl w:val="0"/>
        </w:rPr>
        <w:t xml:space="preserve">Service –</w:t>
      </w:r>
      <w:r w:rsidDel="00000000" w:rsidR="00000000" w:rsidRPr="00000000">
        <w:rPr>
          <w:rtl w:val="0"/>
        </w:rPr>
        <w:t xml:space="preserve"> a subscription-based digital service "GoPractice: Build with AI", which represents access to the Platform featuring educational and informational materials on the application of artificial intelligence, including text materials and other content hosted on the Platform.</w:t>
      </w: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Subscription </w:t>
      </w:r>
      <w:r w:rsidDel="00000000" w:rsidR="00000000" w:rsidRPr="00000000">
        <w:rPr>
          <w:rtl w:val="0"/>
        </w:rPr>
        <w:t xml:space="preserve">– the provision to the </w:t>
      </w:r>
      <w:r w:rsidDel="00000000" w:rsidR="00000000" w:rsidRPr="00000000">
        <w:rPr>
          <w:rtl w:val="0"/>
        </w:rPr>
        <w:t xml:space="preserve">Client</w:t>
      </w:r>
      <w:r w:rsidDel="00000000" w:rsidR="00000000" w:rsidRPr="00000000">
        <w:rPr>
          <w:rtl w:val="0"/>
        </w:rPr>
        <w:t xml:space="preserve">, on a paid basis, of access to the Service for End Users for the term specified in the corresponding invoice or Specification.</w:t>
      </w:r>
    </w:p>
    <w:p w:rsidR="00000000" w:rsidDel="00000000" w:rsidP="00000000" w:rsidRDefault="00000000" w:rsidRPr="00000000" w14:paraId="00000008">
      <w:pPr>
        <w:rPr/>
      </w:pPr>
      <w:r w:rsidDel="00000000" w:rsidR="00000000" w:rsidRPr="00000000">
        <w:rPr>
          <w:b w:val="1"/>
          <w:bCs w:val="1"/>
          <w:rtl w:val="0"/>
        </w:rPr>
        <w:t xml:space="preserve">Platform </w:t>
      </w:r>
      <w:r w:rsidDel="00000000" w:rsidR="00000000" w:rsidRPr="00000000">
        <w:rPr>
          <w:rtl w:val="0"/>
        </w:rPr>
        <w:t xml:space="preserve">– a hardware and software complex accessible via the Internet at: [</w:t>
      </w:r>
      <w:r w:rsidDel="00000000" w:rsidR="00000000" w:rsidRPr="00000000">
        <w:rPr>
          <w:highlight w:val="yellow"/>
          <w:rtl w:val="0"/>
        </w:rPr>
        <w:t xml:space="preserve">platform address</w:t>
      </w:r>
      <w:r w:rsidDel="00000000" w:rsidR="00000000" w:rsidRPr="00000000">
        <w:rPr>
          <w:rtl w:val="0"/>
        </w:rPr>
        <w:t xml:space="preserve">], through which the </w:t>
      </w:r>
      <w:r w:rsidDel="00000000" w:rsidR="00000000" w:rsidRPr="00000000">
        <w:rPr>
          <w:rtl w:val="0"/>
        </w:rPr>
        <w:t xml:space="preserve">Company</w:t>
      </w:r>
      <w:r w:rsidDel="00000000" w:rsidR="00000000" w:rsidRPr="00000000">
        <w:rPr>
          <w:rtl w:val="0"/>
        </w:rPr>
        <w:t xml:space="preserve"> provides access to the Service Contents.</w:t>
      </w:r>
    </w:p>
    <w:p w:rsidR="00000000" w:rsidDel="00000000" w:rsidP="00000000" w:rsidRDefault="00000000" w:rsidRPr="00000000" w14:paraId="00000009">
      <w:pPr>
        <w:rPr/>
      </w:pPr>
      <w:r w:rsidDel="00000000" w:rsidR="00000000" w:rsidRPr="00000000">
        <w:rPr>
          <w:b w:val="1"/>
          <w:bCs w:val="1"/>
          <w:rtl w:val="0"/>
        </w:rPr>
        <w:t xml:space="preserve">Personal Profile –</w:t>
      </w:r>
      <w:r w:rsidDel="00000000" w:rsidR="00000000" w:rsidRPr="00000000">
        <w:rPr>
          <w:rtl w:val="0"/>
        </w:rPr>
        <w:t xml:space="preserve"> a personal section of the Platform accessible to the End User after registration, containing Subscription data, access history, and other information.</w:t>
      </w:r>
    </w:p>
    <w:p w:rsidR="00000000" w:rsidDel="00000000" w:rsidP="00000000" w:rsidRDefault="00000000" w:rsidRPr="00000000" w14:paraId="0000000A">
      <w:pPr>
        <w:rPr/>
      </w:pPr>
      <w:r w:rsidDel="00000000" w:rsidR="00000000" w:rsidRPr="00000000">
        <w:rPr>
          <w:b w:val="1"/>
          <w:bCs w:val="1"/>
          <w:rtl w:val="0"/>
        </w:rPr>
        <w:t xml:space="preserve">Contents – </w:t>
      </w:r>
      <w:r w:rsidDel="00000000" w:rsidR="00000000" w:rsidRPr="00000000">
        <w:rPr>
          <w:rtl w:val="0"/>
        </w:rPr>
        <w:t xml:space="preserve">any objects (texts, images, audio and video recordings, software codes, etc.) posted by the </w:t>
      </w:r>
      <w:r w:rsidDel="00000000" w:rsidR="00000000" w:rsidRPr="00000000">
        <w:rPr>
          <w:rtl w:val="0"/>
        </w:rPr>
        <w:t xml:space="preserve">Company</w:t>
      </w:r>
      <w:r w:rsidDel="00000000" w:rsidR="00000000" w:rsidRPr="00000000">
        <w:rPr>
          <w:rtl w:val="0"/>
        </w:rPr>
        <w:t xml:space="preserve"> on the Platform as part of the Service.</w:t>
      </w:r>
    </w:p>
    <w:p w:rsidR="00000000" w:rsidDel="00000000" w:rsidP="00000000" w:rsidRDefault="00000000" w:rsidRPr="00000000" w14:paraId="0000000B">
      <w:pPr>
        <w:rPr/>
      </w:pPr>
      <w:r w:rsidDel="00000000" w:rsidR="00000000" w:rsidRPr="00000000">
        <w:rPr>
          <w:b w:val="1"/>
          <w:bCs w:val="1"/>
          <w:rtl w:val="0"/>
        </w:rPr>
        <w:t xml:space="preserve">End User –</w:t>
      </w:r>
      <w:r w:rsidDel="00000000" w:rsidR="00000000" w:rsidRPr="00000000">
        <w:rPr>
          <w:rtl w:val="0"/>
        </w:rPr>
        <w:t xml:space="preserve"> an employee of the </w:t>
      </w:r>
      <w:r w:rsidDel="00000000" w:rsidR="00000000" w:rsidRPr="00000000">
        <w:rPr>
          <w:rtl w:val="0"/>
        </w:rPr>
        <w:t xml:space="preserve">Client</w:t>
      </w:r>
      <w:r w:rsidDel="00000000" w:rsidR="00000000" w:rsidRPr="00000000">
        <w:rPr>
          <w:rtl w:val="0"/>
        </w:rPr>
        <w:t xml:space="preserve"> to whom the </w:t>
      </w:r>
      <w:r w:rsidDel="00000000" w:rsidR="00000000" w:rsidRPr="00000000">
        <w:rPr>
          <w:rtl w:val="0"/>
        </w:rPr>
        <w:t xml:space="preserve">Client</w:t>
      </w:r>
      <w:r w:rsidDel="00000000" w:rsidR="00000000" w:rsidRPr="00000000">
        <w:rPr>
          <w:rtl w:val="0"/>
        </w:rPr>
        <w:t xml:space="preserve"> has granted the right to use the Service under the corporate Subscription.</w:t>
      </w:r>
    </w:p>
    <w:p w:rsidR="00000000" w:rsidDel="00000000" w:rsidP="00000000" w:rsidRDefault="00000000" w:rsidRPr="00000000" w14:paraId="0000000C">
      <w:pPr>
        <w:rPr/>
      </w:pPr>
      <w:r w:rsidDel="00000000" w:rsidR="00000000" w:rsidRPr="00000000">
        <w:rPr>
          <w:b w:val="1"/>
          <w:bCs w:val="1"/>
          <w:rtl w:val="0"/>
        </w:rPr>
        <w:t xml:space="preserve">Access Activation –</w:t>
      </w:r>
      <w:r w:rsidDel="00000000" w:rsidR="00000000" w:rsidRPr="00000000">
        <w:rPr>
          <w:rtl w:val="0"/>
        </w:rPr>
        <w:t xml:space="preserve"> the procedure of granting the End User the ability to use the Service, performed by logging into the Personal Profile for the first time using the access code received by the </w:t>
      </w:r>
      <w:r w:rsidDel="00000000" w:rsidR="00000000" w:rsidRPr="00000000">
        <w:rPr>
          <w:rtl w:val="0"/>
        </w:rPr>
        <w:t xml:space="preserve">Client</w:t>
      </w:r>
      <w:r w:rsidDel="00000000" w:rsidR="00000000" w:rsidRPr="00000000">
        <w:rPr>
          <w:rtl w:val="0"/>
        </w:rPr>
        <w:t xml:space="preserve">.</w:t>
      </w:r>
    </w:p>
    <w:p w:rsidR="00000000" w:rsidDel="00000000" w:rsidP="00000000" w:rsidRDefault="00000000" w:rsidRPr="00000000" w14:paraId="0000000D">
      <w:pPr>
        <w:rPr/>
      </w:pPr>
      <w:r w:rsidDel="00000000" w:rsidR="00000000" w:rsidRPr="00000000">
        <w:rPr>
          <w:b w:val="1"/>
          <w:bCs w:val="1"/>
          <w:rtl w:val="0"/>
        </w:rPr>
        <w:t xml:space="preserve">Activation Period – </w:t>
      </w:r>
      <w:r w:rsidDel="00000000" w:rsidR="00000000" w:rsidRPr="00000000">
        <w:rPr>
          <w:rtl w:val="0"/>
        </w:rPr>
        <w:t xml:space="preserve">a period of 1 (one) calendar month from the date the access code is sent to the </w:t>
      </w:r>
      <w:r w:rsidDel="00000000" w:rsidR="00000000" w:rsidRPr="00000000">
        <w:rPr>
          <w:rtl w:val="0"/>
        </w:rPr>
        <w:t xml:space="preserve">Client</w:t>
      </w:r>
      <w:r w:rsidDel="00000000" w:rsidR="00000000" w:rsidRPr="00000000">
        <w:rPr>
          <w:rtl w:val="0"/>
        </w:rPr>
        <w:t xml:space="preserve">, during which the End User must activate the access. If activation is not completed within the specified period, the Subscription term for this activation begins to run automatically upon the expiration of this period.</w:t>
      </w:r>
    </w:p>
    <w:p w:rsidR="00000000" w:rsidDel="00000000" w:rsidP="00000000" w:rsidRDefault="00000000" w:rsidRPr="00000000" w14:paraId="0000000E">
      <w:pPr>
        <w:pStyle w:val="Heading2"/>
        <w:rPr/>
      </w:pPr>
      <w:bookmarkStart w:colFirst="0" w:colLast="0" w:name="_e8mgbixk3sad" w:id="2"/>
      <w:bookmarkEnd w:id="2"/>
      <w:r w:rsidDel="00000000" w:rsidR="00000000" w:rsidRPr="00000000">
        <w:rPr>
          <w:rtl w:val="0"/>
        </w:rPr>
        <w:t xml:space="preserve">2. SUBJECT OF THE AGREEMENT</w:t>
      </w:r>
    </w:p>
    <w:p w:rsidR="00000000" w:rsidDel="00000000" w:rsidP="00000000" w:rsidRDefault="00000000" w:rsidRPr="00000000" w14:paraId="0000000F">
      <w:pPr>
        <w:rPr/>
      </w:pPr>
      <w:r w:rsidDel="00000000" w:rsidR="00000000" w:rsidRPr="00000000">
        <w:rPr>
          <w:rtl w:val="0"/>
        </w:rPr>
        <w:t xml:space="preserve">2.1. The Company agrees to provide the Client with access to the Service for use by End Users in an amount corresponding to the paid Subscription for its duration, and the Client agrees to pay the Subscription fee and comply with the conditions of this Agreement.</w:t>
      </w:r>
    </w:p>
    <w:p w:rsidR="00000000" w:rsidDel="00000000" w:rsidP="00000000" w:rsidRDefault="00000000" w:rsidRPr="00000000" w14:paraId="00000010">
      <w:pPr>
        <w:rPr/>
      </w:pPr>
      <w:r w:rsidDel="00000000" w:rsidR="00000000" w:rsidRPr="00000000">
        <w:rPr>
          <w:rtl w:val="0"/>
        </w:rPr>
        <w:t xml:space="preserve">2.2. Access to the Service is provided on the basis of a limited, non-exclusive license to use the Contents solely for internal corporate use during the paid Subscription period. The Contents are not subject to alienation; the ownership rights to them remain with the Company (or the respective rights holders).</w:t>
      </w:r>
    </w:p>
    <w:p w:rsidR="00000000" w:rsidDel="00000000" w:rsidP="00000000" w:rsidRDefault="00000000" w:rsidRPr="00000000" w14:paraId="00000011">
      <w:pPr>
        <w:rPr/>
      </w:pPr>
      <w:r w:rsidDel="00000000" w:rsidR="00000000" w:rsidRPr="00000000">
        <w:rPr>
          <w:rtl w:val="0"/>
        </w:rPr>
        <w:t xml:space="preserve">2.3. The specific terms of the Subscription (duration, number of users, cost) shall be agreed upon by the Parties in the invoice for payment or a separate Specification, which form an integral part of the Agreement.</w:t>
      </w:r>
    </w:p>
    <w:p w:rsidR="00000000" w:rsidDel="00000000" w:rsidP="00000000" w:rsidRDefault="00000000" w:rsidRPr="00000000" w14:paraId="00000012">
      <w:pPr>
        <w:pStyle w:val="Heading2"/>
        <w:rPr/>
      </w:pPr>
      <w:bookmarkStart w:colFirst="0" w:colLast="0" w:name="_2p2uirceti8u" w:id="3"/>
      <w:bookmarkEnd w:id="3"/>
      <w:r w:rsidDel="00000000" w:rsidR="00000000" w:rsidRPr="00000000">
        <w:rPr>
          <w:rtl w:val="0"/>
        </w:rPr>
        <w:t xml:space="preserve">3. PROVISION OF ACCESS AND ACTIVATION</w:t>
      </w:r>
    </w:p>
    <w:p w:rsidR="00000000" w:rsidDel="00000000" w:rsidP="00000000" w:rsidRDefault="00000000" w:rsidRPr="00000000" w14:paraId="00000013">
      <w:pPr>
        <w:rPr/>
      </w:pPr>
      <w:r w:rsidDel="00000000" w:rsidR="00000000" w:rsidRPr="00000000">
        <w:rPr>
          <w:rtl w:val="0"/>
        </w:rPr>
        <w:t xml:space="preserve">3.1. The Company shall transmit to the Client one access code intended for a number of activations equal to the paid number of End Users, within 1 (one) business day after the receipt of funds to the Company's settlement account. One activation of the code corresponds to one End User.</w:t>
      </w:r>
    </w:p>
    <w:p w:rsidR="00000000" w:rsidDel="00000000" w:rsidP="00000000" w:rsidRDefault="00000000" w:rsidRPr="00000000" w14:paraId="00000014">
      <w:pPr>
        <w:rPr/>
      </w:pPr>
      <w:r w:rsidDel="00000000" w:rsidR="00000000" w:rsidRPr="00000000">
        <w:rPr>
          <w:rtl w:val="0"/>
        </w:rPr>
        <w:t xml:space="preserve">3.2. The Client shall independently control the distribution of the number of activations among its employees.</w:t>
      </w:r>
    </w:p>
    <w:p w:rsidR="00000000" w:rsidDel="00000000" w:rsidP="00000000" w:rsidRDefault="00000000" w:rsidRPr="00000000" w14:paraId="00000015">
      <w:pPr>
        <w:rPr/>
      </w:pPr>
      <w:r w:rsidDel="00000000" w:rsidR="00000000" w:rsidRPr="00000000">
        <w:rPr>
          <w:rtl w:val="0"/>
        </w:rPr>
        <w:t xml:space="preserve">3.3. Access Activation by the End User is performed by logging into the Personal Profile for the first time using the provided access code within the Activation Period. If activation is not completed within the specified timeframe, the Subscription term for this activation begins to run automatically upon the expiration of this period.</w:t>
      </w:r>
    </w:p>
    <w:p w:rsidR="00000000" w:rsidDel="00000000" w:rsidP="00000000" w:rsidRDefault="00000000" w:rsidRPr="00000000" w14:paraId="00000016">
      <w:pPr>
        <w:rPr/>
      </w:pPr>
      <w:r w:rsidDel="00000000" w:rsidR="00000000" w:rsidRPr="00000000">
        <w:rPr>
          <w:rtl w:val="0"/>
        </w:rPr>
        <w:t xml:space="preserve">3.4. Replacement of an End User (transfer of the code to another employee) is permitted only prior to the access activation by the first user. Following activation, no replacement shall be made. </w:t>
      </w:r>
      <w:r w:rsidDel="00000000" w:rsidR="00000000" w:rsidRPr="00000000">
        <w:rPr>
          <w:rtl w:val="0"/>
        </w:rPr>
        <w:t xml:space="preserve">Upon the </w:t>
      </w:r>
      <w:r w:rsidDel="00000000" w:rsidR="00000000" w:rsidRPr="00000000">
        <w:rPr>
          <w:rtl w:val="0"/>
        </w:rPr>
        <w:t xml:space="preserve">Client's written request, the Company may allow a replacement in exceptional cases (e.g., employee dismissal), provided that the initial End User has not progressed beyond the first chapter of the Contents, and subject to conditions additionally agreed upon by the Parties.</w:t>
      </w:r>
    </w:p>
    <w:p w:rsidR="00000000" w:rsidDel="00000000" w:rsidP="00000000" w:rsidRDefault="00000000" w:rsidRPr="00000000" w14:paraId="00000017">
      <w:pPr>
        <w:rPr/>
      </w:pPr>
      <w:r w:rsidDel="00000000" w:rsidR="00000000" w:rsidRPr="00000000">
        <w:rPr>
          <w:rtl w:val="0"/>
        </w:rPr>
        <w:t xml:space="preserve">3.5. The Company’s obligations regarding provision of access to the Service shall be deemed fulfilled once the End User is granted technical access to the Platform. No additional acceptance, confirmation, or execution of documents shall be required from the Client or the End User.</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2"/>
        <w:rPr/>
      </w:pPr>
      <w:bookmarkStart w:colFirst="0" w:colLast="0" w:name="_enrpdsybx0z5" w:id="4"/>
      <w:bookmarkEnd w:id="4"/>
      <w:r w:rsidDel="00000000" w:rsidR="00000000" w:rsidRPr="00000000">
        <w:rPr>
          <w:rtl w:val="0"/>
        </w:rPr>
        <w:t xml:space="preserve">4. FEES, PAYMENT PROCEDURE, AND REFUNDS</w:t>
      </w:r>
    </w:p>
    <w:p w:rsidR="00000000" w:rsidDel="00000000" w:rsidP="00000000" w:rsidRDefault="00000000" w:rsidRPr="00000000" w14:paraId="0000001A">
      <w:pPr>
        <w:rPr/>
      </w:pPr>
      <w:r w:rsidDel="00000000" w:rsidR="00000000" w:rsidRPr="00000000">
        <w:rPr>
          <w:rtl w:val="0"/>
        </w:rPr>
        <w:t xml:space="preserve">4.1. The cost of the Subscription is determined by the current tariffs published on the Platform and (or) the Company's Website, and is fixed in the invoice issued by the Company.</w:t>
      </w:r>
    </w:p>
    <w:p w:rsidR="00000000" w:rsidDel="00000000" w:rsidP="00000000" w:rsidRDefault="00000000" w:rsidRPr="00000000" w14:paraId="0000001B">
      <w:pPr>
        <w:rPr/>
      </w:pPr>
      <w:r w:rsidDel="00000000" w:rsidR="00000000" w:rsidRPr="00000000">
        <w:rPr>
          <w:rtl w:val="0"/>
        </w:rPr>
        <w:t xml:space="preserve">4.2. Payment is made in US dollars via a secure payment link provided by the Company through an authorized third-party payment processor (e.g., Stripe). The moment of payment is considered the date the funds are successfully processed and cleared by the payment processor.</w:t>
      </w:r>
    </w:p>
    <w:p w:rsidR="00000000" w:rsidDel="00000000" w:rsidP="00000000" w:rsidRDefault="00000000" w:rsidRPr="00000000" w14:paraId="0000001C">
      <w:pPr>
        <w:rPr/>
      </w:pPr>
      <w:r w:rsidDel="00000000" w:rsidR="00000000" w:rsidRPr="00000000">
        <w:rPr>
          <w:rtl w:val="0"/>
        </w:rPr>
        <w:t xml:space="preserve">4.3. Refund of funds:</w:t>
      </w:r>
    </w:p>
    <w:p w:rsidR="00000000" w:rsidDel="00000000" w:rsidP="00000000" w:rsidRDefault="00000000" w:rsidRPr="00000000" w14:paraId="0000001D">
      <w:pPr>
        <w:rPr/>
      </w:pPr>
      <w:r w:rsidDel="00000000" w:rsidR="00000000" w:rsidRPr="00000000">
        <w:rPr>
          <w:rtl w:val="0"/>
        </w:rPr>
        <w:t xml:space="preserve">4.3.1. All amounts paid under this Agreement are strictly non-refundable. The Client reserves the right to cancel the Subscription at any time to prevent further billing; upon such cancellation, the Company shall merely cancel the Subscription and halt any future charges, without issuing any refunds, credits, or prorated reimbursements for any previously paid amounts or unused Subscription periods.</w:t>
      </w:r>
    </w:p>
    <w:p w:rsidR="00000000" w:rsidDel="00000000" w:rsidP="00000000" w:rsidRDefault="00000000" w:rsidRPr="00000000" w14:paraId="0000001E">
      <w:pPr>
        <w:pStyle w:val="Heading2"/>
        <w:rPr/>
      </w:pPr>
      <w:bookmarkStart w:colFirst="0" w:colLast="0" w:name="_6043fkzbokds" w:id="5"/>
      <w:bookmarkEnd w:id="5"/>
      <w:r w:rsidDel="00000000" w:rsidR="00000000" w:rsidRPr="00000000">
        <w:rPr>
          <w:rtl w:val="0"/>
        </w:rPr>
        <w:t xml:space="preserve">5. RIGHTS AND OBLIGATIONS OF THE PARTIES</w:t>
      </w:r>
    </w:p>
    <w:p w:rsidR="00000000" w:rsidDel="00000000" w:rsidP="00000000" w:rsidRDefault="00000000" w:rsidRPr="00000000" w14:paraId="0000001F">
      <w:pPr>
        <w:rPr>
          <w:b w:val="1"/>
          <w:bCs w:val="1"/>
        </w:rPr>
      </w:pPr>
      <w:r w:rsidDel="00000000" w:rsidR="00000000" w:rsidRPr="00000000">
        <w:rPr>
          <w:b w:val="1"/>
          <w:bCs w:val="1"/>
          <w:rtl w:val="0"/>
        </w:rPr>
        <w:t xml:space="preserve">5.1. The Company agrees to:</w:t>
      </w:r>
    </w:p>
    <w:p w:rsidR="00000000" w:rsidDel="00000000" w:rsidP="00000000" w:rsidRDefault="00000000" w:rsidRPr="00000000" w14:paraId="00000020">
      <w:pPr>
        <w:rPr/>
      </w:pPr>
      <w:r w:rsidDel="00000000" w:rsidR="00000000" w:rsidRPr="00000000">
        <w:rPr>
          <w:b w:val="1"/>
          <w:bCs w:val="1"/>
          <w:rtl w:val="0"/>
        </w:rPr>
        <w:t xml:space="preserve">5</w:t>
      </w:r>
      <w:r w:rsidDel="00000000" w:rsidR="00000000" w:rsidRPr="00000000">
        <w:rPr>
          <w:rtl w:val="0"/>
        </w:rPr>
        <w:t xml:space="preserve">.1.1. Provide access to the Service in accordance with the agreed terms and within the established timeframes.</w:t>
      </w:r>
    </w:p>
    <w:p w:rsidR="00000000" w:rsidDel="00000000" w:rsidP="00000000" w:rsidRDefault="00000000" w:rsidRPr="00000000" w14:paraId="00000021">
      <w:pPr>
        <w:rPr/>
      </w:pPr>
      <w:r w:rsidDel="00000000" w:rsidR="00000000" w:rsidRPr="00000000">
        <w:rPr>
          <w:rtl w:val="0"/>
        </w:rPr>
        <w:t xml:space="preserve">5</w:t>
      </w:r>
      <w:r w:rsidDel="00000000" w:rsidR="00000000" w:rsidRPr="00000000">
        <w:rPr>
          <w:rtl w:val="0"/>
        </w:rPr>
        <w:t xml:space="preserve">.1.2. Provide consulting support on technical issues related to the operation of the Platform by email at contacts@gopractice.io. The Company shall make commercially reasonable efforts to respond to support requests within 24 hours on business days.</w:t>
      </w:r>
    </w:p>
    <w:p w:rsidR="00000000" w:rsidDel="00000000" w:rsidP="00000000" w:rsidRDefault="00000000" w:rsidRPr="00000000" w14:paraId="00000022">
      <w:pPr>
        <w:rPr/>
      </w:pPr>
      <w:r w:rsidDel="00000000" w:rsidR="00000000" w:rsidRPr="00000000">
        <w:rPr>
          <w:rtl w:val="0"/>
        </w:rPr>
        <w:t xml:space="preserve">5.1.3. Take measures to ensure the operability of the Platform, except for periods of scheduled technical maintenance and force majeure circumstances.</w:t>
      </w:r>
    </w:p>
    <w:p w:rsidR="00000000" w:rsidDel="00000000" w:rsidP="00000000" w:rsidRDefault="00000000" w:rsidRPr="00000000" w14:paraId="00000023">
      <w:pPr>
        <w:rPr>
          <w:b w:val="1"/>
          <w:bCs w:val="1"/>
        </w:rPr>
      </w:pPr>
      <w:r w:rsidDel="00000000" w:rsidR="00000000" w:rsidRPr="00000000">
        <w:rPr>
          <w:b w:val="1"/>
          <w:bCs w:val="1"/>
          <w:rtl w:val="0"/>
        </w:rPr>
        <w:t xml:space="preserve">5.2. The Company has the right to:</w:t>
      </w:r>
    </w:p>
    <w:p w:rsidR="00000000" w:rsidDel="00000000" w:rsidP="00000000" w:rsidRDefault="00000000" w:rsidRPr="00000000" w14:paraId="00000024">
      <w:pPr>
        <w:rPr/>
      </w:pPr>
      <w:r w:rsidDel="00000000" w:rsidR="00000000" w:rsidRPr="00000000">
        <w:rPr>
          <w:rtl w:val="0"/>
        </w:rPr>
        <w:t xml:space="preserve">5</w:t>
      </w:r>
      <w:r w:rsidDel="00000000" w:rsidR="00000000" w:rsidRPr="00000000">
        <w:rPr>
          <w:rtl w:val="0"/>
        </w:rPr>
        <w:t xml:space="preserve">.2.1. Unilaterally change the tariffs, the composition and content of the Contents, and the functionality of the Service. Up-to-date information is posted on the Platform. For already paid Subscriptions, new tariffs and conditions apply only upon their renewal.</w:t>
      </w:r>
    </w:p>
    <w:p w:rsidR="00000000" w:rsidDel="00000000" w:rsidP="00000000" w:rsidRDefault="00000000" w:rsidRPr="00000000" w14:paraId="00000025">
      <w:pPr>
        <w:rPr/>
      </w:pPr>
      <w:r w:rsidDel="00000000" w:rsidR="00000000" w:rsidRPr="00000000">
        <w:rPr>
          <w:rtl w:val="0"/>
        </w:rPr>
        <w:t xml:space="preserve">5.2.2. Restrict or suspend the </w:t>
      </w:r>
      <w:r w:rsidDel="00000000" w:rsidR="00000000" w:rsidRPr="00000000">
        <w:rPr>
          <w:rtl w:val="0"/>
        </w:rPr>
        <w:t xml:space="preserve">Client</w:t>
      </w:r>
      <w:r w:rsidDel="00000000" w:rsidR="00000000" w:rsidRPr="00000000">
        <w:rPr>
          <w:rtl w:val="0"/>
        </w:rPr>
        <w:t xml:space="preserve">'s and/or End Users' access to the Service in case of violation of the terms of the Agreement, in particular – transferring login credentials to third parties, copying and distributing the Contents, or using the Service in ways that contradict applicable law.</w:t>
      </w:r>
    </w:p>
    <w:p w:rsidR="00000000" w:rsidDel="00000000" w:rsidP="00000000" w:rsidRDefault="00000000" w:rsidRPr="00000000" w14:paraId="00000026">
      <w:pPr>
        <w:rPr/>
      </w:pPr>
      <w:r w:rsidDel="00000000" w:rsidR="00000000" w:rsidRPr="00000000">
        <w:rPr>
          <w:rtl w:val="0"/>
        </w:rPr>
        <w:t xml:space="preserve">5.2.3. Engage third parties to fulfill obligations under the Agreement without the </w:t>
      </w:r>
      <w:r w:rsidDel="00000000" w:rsidR="00000000" w:rsidRPr="00000000">
        <w:rPr>
          <w:rtl w:val="0"/>
        </w:rPr>
        <w:t xml:space="preserve">Client</w:t>
      </w:r>
      <w:r w:rsidDel="00000000" w:rsidR="00000000" w:rsidRPr="00000000">
        <w:rPr>
          <w:rtl w:val="0"/>
        </w:rPr>
        <w:t xml:space="preserve">'s consent.</w:t>
      </w:r>
    </w:p>
    <w:p w:rsidR="00000000" w:rsidDel="00000000" w:rsidP="00000000" w:rsidRDefault="00000000" w:rsidRPr="00000000" w14:paraId="00000027">
      <w:pPr>
        <w:rPr>
          <w:b w:val="1"/>
          <w:bCs w:val="1"/>
        </w:rPr>
      </w:pPr>
      <w:r w:rsidDel="00000000" w:rsidR="00000000" w:rsidRPr="00000000">
        <w:rPr>
          <w:b w:val="1"/>
          <w:bCs w:val="1"/>
          <w:rtl w:val="0"/>
        </w:rPr>
        <w:t xml:space="preserve">5.3. The Client agrees to:</w:t>
      </w:r>
    </w:p>
    <w:p w:rsidR="00000000" w:rsidDel="00000000" w:rsidP="00000000" w:rsidRDefault="00000000" w:rsidRPr="00000000" w14:paraId="00000028">
      <w:pPr>
        <w:rPr/>
      </w:pPr>
      <w:r w:rsidDel="00000000" w:rsidR="00000000" w:rsidRPr="00000000">
        <w:rPr>
          <w:rtl w:val="0"/>
        </w:rPr>
        <w:t xml:space="preserve">5</w:t>
      </w:r>
      <w:r w:rsidDel="00000000" w:rsidR="00000000" w:rsidRPr="00000000">
        <w:rPr>
          <w:rtl w:val="0"/>
        </w:rPr>
        <w:t xml:space="preserve">.3.1. Pay for the Subscription in full and on time.</w:t>
      </w:r>
    </w:p>
    <w:p w:rsidR="00000000" w:rsidDel="00000000" w:rsidP="00000000" w:rsidRDefault="00000000" w:rsidRPr="00000000" w14:paraId="00000029">
      <w:pPr>
        <w:rPr/>
      </w:pPr>
      <w:r w:rsidDel="00000000" w:rsidR="00000000" w:rsidRPr="00000000">
        <w:rPr>
          <w:rtl w:val="0"/>
        </w:rPr>
        <w:t xml:space="preserve">5.3.2. Ensure that End Users do not share logins, passwords, or access codes with third parties.</w:t>
      </w:r>
    </w:p>
    <w:p w:rsidR="00000000" w:rsidDel="00000000" w:rsidP="00000000" w:rsidRDefault="00000000" w:rsidRPr="00000000" w14:paraId="0000002A">
      <w:pPr>
        <w:rPr/>
      </w:pPr>
      <w:r w:rsidDel="00000000" w:rsidR="00000000" w:rsidRPr="00000000">
        <w:rPr>
          <w:rtl w:val="0"/>
        </w:rPr>
        <w:t xml:space="preserve">5.3.3. Not to copy, distribute, or translate the Service Contents into a publicly accessible format, and not to use them for commercial purposes without the </w:t>
      </w:r>
      <w:r w:rsidDel="00000000" w:rsidR="00000000" w:rsidRPr="00000000">
        <w:rPr>
          <w:rtl w:val="0"/>
        </w:rPr>
        <w:t xml:space="preserve">Company</w:t>
      </w:r>
      <w:r w:rsidDel="00000000" w:rsidR="00000000" w:rsidRPr="00000000">
        <w:rPr>
          <w:rtl w:val="0"/>
        </w:rPr>
        <w:t xml:space="preserve">'s written permission.</w:t>
      </w:r>
    </w:p>
    <w:p w:rsidR="00000000" w:rsidDel="00000000" w:rsidP="00000000" w:rsidRDefault="00000000" w:rsidRPr="00000000" w14:paraId="0000002B">
      <w:pPr>
        <w:rPr/>
      </w:pPr>
      <w:r w:rsidDel="00000000" w:rsidR="00000000" w:rsidRPr="00000000">
        <w:rPr>
          <w:rtl w:val="0"/>
        </w:rPr>
        <w:t xml:space="preserve">5.3.4. Comply with the rules for using the Platform and ensure compliance by End Users.</w:t>
      </w:r>
    </w:p>
    <w:p w:rsidR="00000000" w:rsidDel="00000000" w:rsidP="00000000" w:rsidRDefault="00000000" w:rsidRPr="00000000" w14:paraId="0000002C">
      <w:pPr>
        <w:rPr/>
      </w:pPr>
      <w:r w:rsidDel="00000000" w:rsidR="00000000" w:rsidRPr="00000000">
        <w:rPr>
          <w:rtl w:val="0"/>
        </w:rPr>
        <w:t xml:space="preserve">5.3.5. Independently monitor changes to the terms of the Agreement and tariffs on the </w:t>
      </w:r>
      <w:r w:rsidDel="00000000" w:rsidR="00000000" w:rsidRPr="00000000">
        <w:rPr>
          <w:rtl w:val="0"/>
        </w:rPr>
        <w:t xml:space="preserve">Company</w:t>
      </w:r>
      <w:r w:rsidDel="00000000" w:rsidR="00000000" w:rsidRPr="00000000">
        <w:rPr>
          <w:rtl w:val="0"/>
        </w:rPr>
        <w:t xml:space="preserve">'s Website.</w:t>
      </w:r>
    </w:p>
    <w:p w:rsidR="00000000" w:rsidDel="00000000" w:rsidP="00000000" w:rsidRDefault="00000000" w:rsidRPr="00000000" w14:paraId="0000002D">
      <w:pPr>
        <w:rPr/>
      </w:pPr>
      <w:r w:rsidDel="00000000" w:rsidR="00000000" w:rsidRPr="00000000">
        <w:rPr>
          <w:rtl w:val="0"/>
        </w:rPr>
        <w:t xml:space="preserve">5.3.6. Inform End Users that to activate access to the Service, they must independently register on the Platform and accept the terms of the </w:t>
      </w:r>
      <w:r w:rsidDel="00000000" w:rsidR="00000000" w:rsidRPr="00000000">
        <w:rPr>
          <w:rtl w:val="0"/>
        </w:rPr>
        <w:t xml:space="preserve">Company</w:t>
      </w:r>
      <w:r w:rsidDel="00000000" w:rsidR="00000000" w:rsidRPr="00000000">
        <w:rPr>
          <w:rtl w:val="0"/>
        </w:rPr>
        <w:t xml:space="preserve">'s documents (including the Terms of Use, Privacy Policy, and terms of personal data processing). The </w:t>
      </w:r>
      <w:r w:rsidDel="00000000" w:rsidR="00000000" w:rsidRPr="00000000">
        <w:rPr>
          <w:rtl w:val="0"/>
        </w:rPr>
        <w:t xml:space="preserve">Company</w:t>
      </w:r>
      <w:r w:rsidDel="00000000" w:rsidR="00000000" w:rsidRPr="00000000">
        <w:rPr>
          <w:rtl w:val="0"/>
        </w:rPr>
        <w:t xml:space="preserve"> does not receive End Users' personal data from the </w:t>
      </w:r>
      <w:r w:rsidDel="00000000" w:rsidR="00000000" w:rsidRPr="00000000">
        <w:rPr>
          <w:rtl w:val="0"/>
        </w:rPr>
        <w:t xml:space="preserve">Client</w:t>
      </w:r>
      <w:r w:rsidDel="00000000" w:rsidR="00000000" w:rsidRPr="00000000">
        <w:rPr>
          <w:rtl w:val="0"/>
        </w:rPr>
        <w:t xml:space="preserve"> and is not responsible for its transfer by the </w:t>
      </w:r>
      <w:r w:rsidDel="00000000" w:rsidR="00000000" w:rsidRPr="00000000">
        <w:rPr>
          <w:rtl w:val="0"/>
        </w:rPr>
        <w:t xml:space="preserve">Client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5.4. The Client has the right to:</w:t>
      </w:r>
    </w:p>
    <w:p w:rsidR="00000000" w:rsidDel="00000000" w:rsidP="00000000" w:rsidRDefault="00000000" w:rsidRPr="00000000" w14:paraId="0000002F">
      <w:pPr>
        <w:rPr/>
      </w:pPr>
      <w:r w:rsidDel="00000000" w:rsidR="00000000" w:rsidRPr="00000000">
        <w:rPr>
          <w:rtl w:val="0"/>
        </w:rPr>
        <w:t xml:space="preserve">5</w:t>
      </w:r>
      <w:r w:rsidDel="00000000" w:rsidR="00000000" w:rsidRPr="00000000">
        <w:rPr>
          <w:rtl w:val="0"/>
        </w:rPr>
        <w:t xml:space="preserve">.4.1. Obtain access to the Service for its End Users to the extent and for the duration corresponding to the paid Subscription.</w:t>
      </w:r>
    </w:p>
    <w:p w:rsidR="00000000" w:rsidDel="00000000" w:rsidP="00000000" w:rsidRDefault="00000000" w:rsidRPr="00000000" w14:paraId="00000030">
      <w:pPr>
        <w:rPr/>
      </w:pPr>
      <w:r w:rsidDel="00000000" w:rsidR="00000000" w:rsidRPr="00000000">
        <w:rPr>
          <w:rtl w:val="0"/>
        </w:rPr>
        <w:t xml:space="preserve">5.4.2. Contact the </w:t>
      </w:r>
      <w:r w:rsidDel="00000000" w:rsidR="00000000" w:rsidRPr="00000000">
        <w:rPr>
          <w:rtl w:val="0"/>
        </w:rPr>
        <w:t xml:space="preserve">Company</w:t>
      </w:r>
      <w:r w:rsidDel="00000000" w:rsidR="00000000" w:rsidRPr="00000000">
        <w:rPr>
          <w:rtl w:val="0"/>
        </w:rPr>
        <w:t xml:space="preserve">'s support service for consulting on technical issues and clarification of the terms of the Agreement.</w:t>
      </w:r>
    </w:p>
    <w:p w:rsidR="00000000" w:rsidDel="00000000" w:rsidP="00000000" w:rsidRDefault="00000000" w:rsidRPr="00000000" w14:paraId="00000031">
      <w:pPr>
        <w:rPr/>
      </w:pPr>
      <w:r w:rsidDel="00000000" w:rsidR="00000000" w:rsidRPr="00000000">
        <w:rPr>
          <w:rtl w:val="0"/>
        </w:rPr>
        <w:t xml:space="preserve">5.4.3. Receive information about changes to the terms of the Agreement, the composition of the Service, and tariffs.</w:t>
      </w:r>
    </w:p>
    <w:p w:rsidR="00000000" w:rsidDel="00000000" w:rsidP="00000000" w:rsidRDefault="00000000" w:rsidRPr="00000000" w14:paraId="00000032">
      <w:pPr>
        <w:rPr/>
      </w:pPr>
      <w:r w:rsidDel="00000000" w:rsidR="00000000" w:rsidRPr="00000000">
        <w:rPr>
          <w:rtl w:val="0"/>
        </w:rPr>
        <w:t xml:space="preserve">5.4.4. Demand that the </w:t>
      </w:r>
      <w:r w:rsidDel="00000000" w:rsidR="00000000" w:rsidRPr="00000000">
        <w:rPr>
          <w:rtl w:val="0"/>
        </w:rPr>
        <w:t xml:space="preserve">Company</w:t>
      </w:r>
      <w:r w:rsidDel="00000000" w:rsidR="00000000" w:rsidRPr="00000000">
        <w:rPr>
          <w:rtl w:val="0"/>
        </w:rPr>
        <w:t xml:space="preserve"> maintain the confidentiality of information in accordance with applicable law.</w:t>
      </w:r>
    </w:p>
    <w:p w:rsidR="00000000" w:rsidDel="00000000" w:rsidP="00000000" w:rsidRDefault="00000000" w:rsidRPr="00000000" w14:paraId="00000033">
      <w:pPr>
        <w:rPr/>
      </w:pPr>
      <w:r w:rsidDel="00000000" w:rsidR="00000000" w:rsidRPr="00000000">
        <w:rPr>
          <w:rtl w:val="0"/>
        </w:rPr>
        <w:t xml:space="preserve">5.5. In all matters not governed by this Agreement, the Parties shall have the rights and bear the obligations stipulated by applicable law.</w:t>
      </w:r>
      <w:r w:rsidDel="00000000" w:rsidR="00000000" w:rsidRPr="00000000">
        <w:rPr>
          <w:rtl w:val="0"/>
        </w:rPr>
      </w:r>
    </w:p>
    <w:p w:rsidR="00000000" w:rsidDel="00000000" w:rsidP="00000000" w:rsidRDefault="00000000" w:rsidRPr="00000000" w14:paraId="00000034">
      <w:pPr>
        <w:pStyle w:val="Heading2"/>
        <w:rPr/>
      </w:pPr>
      <w:bookmarkStart w:colFirst="0" w:colLast="0" w:name="_9hlv0gjzsp00" w:id="6"/>
      <w:bookmarkEnd w:id="6"/>
      <w:r w:rsidDel="00000000" w:rsidR="00000000" w:rsidRPr="00000000">
        <w:rPr>
          <w:rtl w:val="0"/>
        </w:rPr>
        <w:t xml:space="preserve">6. INTELLECTUAL PROPERTY</w:t>
      </w:r>
    </w:p>
    <w:p w:rsidR="00000000" w:rsidDel="00000000" w:rsidP="00000000" w:rsidRDefault="00000000" w:rsidRPr="00000000" w14:paraId="00000035">
      <w:pPr>
        <w:rPr/>
      </w:pPr>
      <w:r w:rsidDel="00000000" w:rsidR="00000000" w:rsidRPr="00000000">
        <w:rPr>
          <w:rtl w:val="0"/>
        </w:rPr>
        <w:t xml:space="preserve">6.1. Exclusive rights to the Contents included in the Service, as well as to the Platform itself and its software code, belong to the Company (or the right holders with whom the Company has entered into the relevant agreements). No rights, other than those expressly granted by this Agreement, are transferred to the Client.</w:t>
      </w:r>
    </w:p>
    <w:p w:rsidR="00000000" w:rsidDel="00000000" w:rsidP="00000000" w:rsidRDefault="00000000" w:rsidRPr="00000000" w14:paraId="00000036">
      <w:pPr>
        <w:rPr/>
      </w:pPr>
      <w:r w:rsidDel="00000000" w:rsidR="00000000" w:rsidRPr="00000000">
        <w:rPr>
          <w:rtl w:val="0"/>
        </w:rPr>
        <w:t xml:space="preserve">6.2. The Client and End Users are granted a limited right to use the Contents solely for internal corporate use during the Subscription period. Any copying, reproduction, modification, distribution, or public display of the Contents without the prior written consent of the Company is expressly prohibited and entails liability as prescribed by applicable law.</w:t>
      </w:r>
    </w:p>
    <w:p w:rsidR="00000000" w:rsidDel="00000000" w:rsidP="00000000" w:rsidRDefault="00000000" w:rsidRPr="00000000" w14:paraId="00000037">
      <w:pPr>
        <w:rPr/>
      </w:pPr>
      <w:r w:rsidDel="00000000" w:rsidR="00000000" w:rsidRPr="00000000">
        <w:rPr>
          <w:rtl w:val="0"/>
        </w:rPr>
        <w:t xml:space="preserve">6.3. In the event of a violation of exclusive rights by the Client or End Users, the Company reserves the right to immediately suspend or terminate the Subscription without a refund, and pursue any legal and equitable remedies available under applicable law, including claims for actual and statutory damages.</w:t>
      </w:r>
    </w:p>
    <w:p w:rsidR="00000000" w:rsidDel="00000000" w:rsidP="00000000" w:rsidRDefault="00000000" w:rsidRPr="00000000" w14:paraId="00000038">
      <w:pPr>
        <w:pStyle w:val="Heading2"/>
        <w:rPr/>
      </w:pPr>
      <w:bookmarkStart w:colFirst="0" w:colLast="0" w:name="_f8ttgoknc6va" w:id="7"/>
      <w:bookmarkEnd w:id="7"/>
      <w:r w:rsidDel="00000000" w:rsidR="00000000" w:rsidRPr="00000000">
        <w:rPr>
          <w:rtl w:val="0"/>
        </w:rPr>
        <w:t xml:space="preserve">7. PERSONAL DATA AND CONFIDENTIALITY</w:t>
      </w:r>
    </w:p>
    <w:p w:rsidR="00000000" w:rsidDel="00000000" w:rsidP="00000000" w:rsidRDefault="00000000" w:rsidRPr="00000000" w14:paraId="00000039">
      <w:pPr>
        <w:rPr/>
      </w:pPr>
      <w:r w:rsidDel="00000000" w:rsidR="00000000" w:rsidRPr="00000000">
        <w:rPr>
          <w:rtl w:val="0"/>
        </w:rPr>
        <w:t xml:space="preserve">7.1. By signing this Agreement, the Client (represented by its authorized representative) grants the Company consent to process their personal data provided during the application and/or payment process (including surname, first name, email address), for the purposes of concluding and executing the Agreement, sending informational notices, and complying with the requirements of applicable law.</w:t>
      </w:r>
    </w:p>
    <w:p w:rsidR="00000000" w:rsidDel="00000000" w:rsidP="00000000" w:rsidRDefault="00000000" w:rsidRPr="00000000" w14:paraId="0000003A">
      <w:pPr>
        <w:rPr/>
      </w:pPr>
      <w:r w:rsidDel="00000000" w:rsidR="00000000" w:rsidRPr="00000000">
        <w:rPr>
          <w:rtl w:val="0"/>
        </w:rPr>
        <w:t xml:space="preserve">7.2. The retention period for processing the personal data of the Client's representative is the duration of the Agreement plus 3 (three) years after its termination for the purposes of accounting, tax reporting, and the possible defense of the Company's rights in court, unless a different period is established by current applicable law. Upon expiration of the specified period, the personal data shall be destroyed or anonymized.</w:t>
      </w:r>
    </w:p>
    <w:p w:rsidR="00000000" w:rsidDel="00000000" w:rsidP="00000000" w:rsidRDefault="00000000" w:rsidRPr="00000000" w14:paraId="0000003B">
      <w:pPr>
        <w:rPr/>
      </w:pPr>
      <w:r w:rsidDel="00000000" w:rsidR="00000000" w:rsidRPr="00000000">
        <w:rPr>
          <w:rtl w:val="0"/>
        </w:rPr>
        <w:t xml:space="preserve">7.3. End Users independently provide their consent for the processing of personal data and receiving promotional communications upon registration on the Platform in accordance with the Company's documents. The Client guarantees that it will inform End Users of the necessity of such actions.</w:t>
      </w:r>
    </w:p>
    <w:p w:rsidR="00000000" w:rsidDel="00000000" w:rsidP="00000000" w:rsidRDefault="00000000" w:rsidRPr="00000000" w14:paraId="0000003C">
      <w:pPr>
        <w:rPr/>
      </w:pPr>
      <w:r w:rsidDel="00000000" w:rsidR="00000000" w:rsidRPr="00000000">
        <w:rPr>
          <w:rtl w:val="0"/>
        </w:rPr>
        <w:t xml:space="preserve">7.4. The Company processes personal data in accordance with the Privacy Policy and Personal Data Processing Policy, available at: https://gopractice.io/legal/privacy/.</w:t>
      </w:r>
    </w:p>
    <w:p w:rsidR="00000000" w:rsidDel="00000000" w:rsidP="00000000" w:rsidRDefault="00000000" w:rsidRPr="00000000" w14:paraId="0000003D">
      <w:pPr>
        <w:rPr/>
      </w:pPr>
      <w:r w:rsidDel="00000000" w:rsidR="00000000" w:rsidRPr="00000000">
        <w:rPr>
          <w:rtl w:val="0"/>
        </w:rPr>
        <w:t xml:space="preserve">7.5. The Company implements the necessary legal, organizational, and technical measures to protect personal data in accordance with the requirements of applicable data protection laws.</w:t>
      </w:r>
    </w:p>
    <w:p w:rsidR="00000000" w:rsidDel="00000000" w:rsidP="00000000" w:rsidRDefault="00000000" w:rsidRPr="00000000" w14:paraId="0000003E">
      <w:pPr>
        <w:rPr/>
      </w:pPr>
      <w:r w:rsidDel="00000000" w:rsidR="00000000" w:rsidRPr="00000000">
        <w:rPr>
          <w:rtl w:val="0"/>
        </w:rPr>
        <w:t xml:space="preserve">7.6. In all matters regarding the processing of personal data not governed by this section, the Parties shall be guided by applicable data protection laws.</w:t>
      </w:r>
    </w:p>
    <w:p w:rsidR="00000000" w:rsidDel="00000000" w:rsidP="00000000" w:rsidRDefault="00000000" w:rsidRPr="00000000" w14:paraId="0000003F">
      <w:pPr>
        <w:pStyle w:val="Heading2"/>
        <w:rPr/>
      </w:pPr>
      <w:bookmarkStart w:colFirst="0" w:colLast="0" w:name="_m2p7jj4bybp" w:id="8"/>
      <w:bookmarkEnd w:id="8"/>
      <w:r w:rsidDel="00000000" w:rsidR="00000000" w:rsidRPr="00000000">
        <w:rPr>
          <w:rtl w:val="0"/>
        </w:rPr>
        <w:t xml:space="preserve">8. LIABILITY OF THE PARTIES</w:t>
      </w:r>
    </w:p>
    <w:p w:rsidR="00000000" w:rsidDel="00000000" w:rsidP="00000000" w:rsidRDefault="00000000" w:rsidRPr="00000000" w14:paraId="00000040">
      <w:pPr>
        <w:rPr>
          <w:b w:val="1"/>
          <w:bCs w:val="1"/>
        </w:rPr>
      </w:pPr>
      <w:r w:rsidDel="00000000" w:rsidR="00000000" w:rsidRPr="00000000">
        <w:rPr>
          <w:b w:val="1"/>
          <w:bCs w:val="1"/>
          <w:rtl w:val="0"/>
        </w:rPr>
        <w:t xml:space="preserve">8.1. General Provisions</w:t>
      </w:r>
    </w:p>
    <w:p w:rsidR="00000000" w:rsidDel="00000000" w:rsidP="00000000" w:rsidRDefault="00000000" w:rsidRPr="00000000" w14:paraId="00000041">
      <w:pPr>
        <w:rPr/>
      </w:pPr>
      <w:r w:rsidDel="00000000" w:rsidR="00000000" w:rsidRPr="00000000">
        <w:rPr>
          <w:rtl w:val="0"/>
        </w:rPr>
        <w:t xml:space="preserve">8.1.1. For non-performance or improper performance of obligations under this Agreement, the Parties shall be liable in accordance with current applicable law.</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8.1.2.</w:t>
      </w:r>
      <w:r w:rsidDel="00000000" w:rsidR="00000000" w:rsidRPr="00000000">
        <w:rPr>
          <w:rtl w:val="0"/>
        </w:rPr>
        <w:t xml:space="preserve"> The Party that breached its obligations is required to compensate the other Party for actual damages. Compensation for lost profits and other indirect damages is not provided, except in cases expressly stipulated by law or this Agreement.</w:t>
      </w:r>
    </w:p>
    <w:p w:rsidR="00000000" w:rsidDel="00000000" w:rsidP="00000000" w:rsidRDefault="00000000" w:rsidRPr="00000000" w14:paraId="00000043">
      <w:pPr>
        <w:rPr>
          <w:b w:val="1"/>
          <w:bCs w:val="1"/>
        </w:rPr>
      </w:pPr>
      <w:r w:rsidDel="00000000" w:rsidR="00000000" w:rsidRPr="00000000">
        <w:rPr>
          <w:b w:val="1"/>
          <w:bCs w:val="1"/>
          <w:rtl w:val="0"/>
        </w:rPr>
        <w:t xml:space="preserve">8.2. Liability of the Company</w:t>
      </w:r>
    </w:p>
    <w:p w:rsidR="00000000" w:rsidDel="00000000" w:rsidP="00000000" w:rsidRDefault="00000000" w:rsidRPr="00000000" w14:paraId="00000044">
      <w:pPr>
        <w:rPr/>
      </w:pPr>
      <w:r w:rsidDel="00000000" w:rsidR="00000000" w:rsidRPr="00000000">
        <w:rPr>
          <w:rtl w:val="0"/>
        </w:rPr>
        <w:t xml:space="preserve">8</w:t>
      </w:r>
      <w:r w:rsidDel="00000000" w:rsidR="00000000" w:rsidRPr="00000000">
        <w:rPr>
          <w:rtl w:val="0"/>
        </w:rPr>
        <w:t xml:space="preserve">.2.1. The </w:t>
      </w:r>
      <w:r w:rsidDel="00000000" w:rsidR="00000000" w:rsidRPr="00000000">
        <w:rPr>
          <w:rtl w:val="0"/>
        </w:rPr>
        <w:t xml:space="preserve">Company</w:t>
      </w:r>
      <w:r w:rsidDel="00000000" w:rsidR="00000000" w:rsidRPr="00000000">
        <w:rPr>
          <w:rtl w:val="0"/>
        </w:rPr>
        <w:t xml:space="preserve"> shall be liable for non-performance or improper performance of its obligations to provide access within the established timeframes if such failure resulted from its culpable actions. The scope of liability is determined in accordance with the provisions of applicable law.</w:t>
      </w:r>
    </w:p>
    <w:p w:rsidR="00000000" w:rsidDel="00000000" w:rsidP="00000000" w:rsidRDefault="00000000" w:rsidRPr="00000000" w14:paraId="00000045">
      <w:pPr>
        <w:rPr/>
      </w:pPr>
      <w:r w:rsidDel="00000000" w:rsidR="00000000" w:rsidRPr="00000000">
        <w:rPr>
          <w:rtl w:val="0"/>
        </w:rPr>
        <w:t xml:space="preserve">8.2.2. The </w:t>
      </w:r>
      <w:r w:rsidDel="00000000" w:rsidR="00000000" w:rsidRPr="00000000">
        <w:rPr>
          <w:rtl w:val="0"/>
        </w:rPr>
        <w:t xml:space="preserve">Company</w:t>
      </w:r>
      <w:r w:rsidDel="00000000" w:rsidR="00000000" w:rsidRPr="00000000">
        <w:rPr>
          <w:rtl w:val="0"/>
        </w:rPr>
        <w:t xml:space="preserve"> is not liable for:</w:t>
      </w:r>
      <w:r w:rsidDel="00000000" w:rsidR="00000000" w:rsidRPr="00000000">
        <w:rPr>
          <w:rtl w:val="0"/>
        </w:rPr>
      </w:r>
    </w:p>
    <w:p w:rsidR="00000000" w:rsidDel="00000000" w:rsidP="00000000" w:rsidRDefault="00000000" w:rsidRPr="00000000" w14:paraId="00000046">
      <w:pPr>
        <w:numPr>
          <w:ilvl w:val="0"/>
          <w:numId w:val="1"/>
        </w:numPr>
        <w:ind w:left="720" w:hanging="360"/>
      </w:pPr>
      <w:r w:rsidDel="00000000" w:rsidR="00000000" w:rsidRPr="00000000">
        <w:rPr>
          <w:rtl w:val="0"/>
        </w:rPr>
        <w:t xml:space="preserve">any interruptions in the Service's operation that occurred for reasons beyond the Company's reasonable control (including, but not limited to, failures of internet providers, hosting providers, power outages, DDOS attacks, malware, or scheduled maintenance work provided that a 24-hour prior notice was given);</w:t>
      </w:r>
    </w:p>
    <w:p w:rsidR="00000000" w:rsidDel="00000000" w:rsidP="00000000" w:rsidRDefault="00000000" w:rsidRPr="00000000" w14:paraId="00000047">
      <w:pPr>
        <w:numPr>
          <w:ilvl w:val="0"/>
          <w:numId w:val="1"/>
        </w:numPr>
        <w:ind w:left="720" w:hanging="360"/>
      </w:pPr>
      <w:r w:rsidDel="00000000" w:rsidR="00000000" w:rsidRPr="00000000">
        <w:rPr>
          <w:rtl w:val="0"/>
        </w:rPr>
        <w:t xml:space="preserve">any inconsistency of the Contents with the subjective expectations of the Client or End Users, or their individual assessment of its utility or applicability;</w:t>
      </w:r>
    </w:p>
    <w:p w:rsidR="00000000" w:rsidDel="00000000" w:rsidP="00000000" w:rsidRDefault="00000000" w:rsidRPr="00000000" w14:paraId="00000048">
      <w:pPr>
        <w:numPr>
          <w:ilvl w:val="0"/>
          <w:numId w:val="1"/>
        </w:numPr>
        <w:ind w:left="720" w:hanging="360"/>
      </w:pPr>
      <w:r w:rsidDel="00000000" w:rsidR="00000000" w:rsidRPr="00000000">
        <w:rPr>
          <w:rtl w:val="0"/>
        </w:rPr>
        <w:t xml:space="preserve">any decisions made by the Client or End Users based on the information obtained during the use of the Service, as well as for the consequences of such decisions;</w:t>
      </w:r>
    </w:p>
    <w:p w:rsidR="00000000" w:rsidDel="00000000" w:rsidP="00000000" w:rsidRDefault="00000000" w:rsidRPr="00000000" w14:paraId="00000049">
      <w:pPr>
        <w:numPr>
          <w:ilvl w:val="0"/>
          <w:numId w:val="1"/>
        </w:numPr>
        <w:ind w:left="720" w:hanging="360"/>
      </w:pPr>
      <w:r w:rsidDel="00000000" w:rsidR="00000000" w:rsidRPr="00000000">
        <w:rPr>
          <w:rtl w:val="0"/>
        </w:rPr>
        <w:t xml:space="preserve">temporary inability to access the Service caused by incorrect settings of the Client's / End Users' hardware or software, or any violation of the rules for using the Platform;</w:t>
      </w:r>
    </w:p>
    <w:p w:rsidR="00000000" w:rsidDel="00000000" w:rsidP="00000000" w:rsidRDefault="00000000" w:rsidRPr="00000000" w14:paraId="0000004A">
      <w:pPr>
        <w:numPr>
          <w:ilvl w:val="0"/>
          <w:numId w:val="1"/>
        </w:numPr>
        <w:ind w:left="720" w:hanging="360"/>
      </w:pPr>
      <w:r w:rsidDel="00000000" w:rsidR="00000000" w:rsidRPr="00000000">
        <w:rPr>
          <w:rtl w:val="0"/>
        </w:rPr>
        <w:t xml:space="preserve">inability to use certain functional features of the Service related to integration with third-party services if such services become unavailable or restrict access for other reasons beyond the Company's control. The Company reserves the right to provide reference instructions on setting up access, but does not warrant their functionality and is not liable for the results of their application.</w:t>
      </w:r>
    </w:p>
    <w:p w:rsidR="00000000" w:rsidDel="00000000" w:rsidP="00000000" w:rsidRDefault="00000000" w:rsidRPr="00000000" w14:paraId="0000004B">
      <w:pPr>
        <w:rPr/>
      </w:pPr>
      <w:r w:rsidDel="00000000" w:rsidR="00000000" w:rsidRPr="00000000">
        <w:rPr>
          <w:rtl w:val="0"/>
        </w:rPr>
        <w:t xml:space="preserve">8.2.3. To the maximum extent permitted by applicable law, the total aggregate liability of the Company arising out of or in connection with this Agreement, whether in contract, tort (including negligence), statute, or otherwise, shall not exceed the total amount actually paid by the Client to the Company under this Agreement during the twelve (12) months preceding the event giving rise to the claim.</w:t>
      </w:r>
    </w:p>
    <w:p w:rsidR="00000000" w:rsidDel="00000000" w:rsidP="00000000" w:rsidRDefault="00000000" w:rsidRPr="00000000" w14:paraId="0000004C">
      <w:pPr>
        <w:rPr>
          <w:b w:val="1"/>
          <w:bCs w:val="1"/>
        </w:rPr>
      </w:pPr>
      <w:r w:rsidDel="00000000" w:rsidR="00000000" w:rsidRPr="00000000">
        <w:rPr>
          <w:b w:val="1"/>
          <w:bCs w:val="1"/>
          <w:rtl w:val="0"/>
        </w:rPr>
        <w:t xml:space="preserve">8.3. Liability of the Client</w:t>
      </w:r>
    </w:p>
    <w:p w:rsidR="00000000" w:rsidDel="00000000" w:rsidP="00000000" w:rsidRDefault="00000000" w:rsidRPr="00000000" w14:paraId="0000004D">
      <w:pPr>
        <w:rPr/>
      </w:pPr>
      <w:r w:rsidDel="00000000" w:rsidR="00000000" w:rsidRPr="00000000">
        <w:rPr>
          <w:rtl w:val="0"/>
        </w:rPr>
        <w:t xml:space="preserve">8</w:t>
      </w:r>
      <w:r w:rsidDel="00000000" w:rsidR="00000000" w:rsidRPr="00000000">
        <w:rPr>
          <w:rtl w:val="0"/>
        </w:rPr>
        <w:t xml:space="preserve">.3.1. The </w:t>
      </w:r>
      <w:r w:rsidDel="00000000" w:rsidR="00000000" w:rsidRPr="00000000">
        <w:rPr>
          <w:rtl w:val="0"/>
        </w:rPr>
        <w:t xml:space="preserve">Client</w:t>
      </w:r>
      <w:r w:rsidDel="00000000" w:rsidR="00000000" w:rsidRPr="00000000">
        <w:rPr>
          <w:rtl w:val="0"/>
        </w:rPr>
        <w:t xml:space="preserve"> is solely responsible for the accuracy of the information provided by it and the information provided by End Users. The </w:t>
      </w:r>
      <w:r w:rsidDel="00000000" w:rsidR="00000000" w:rsidRPr="00000000">
        <w:rPr>
          <w:rtl w:val="0"/>
        </w:rPr>
        <w:t xml:space="preserve">Company</w:t>
      </w:r>
      <w:r w:rsidDel="00000000" w:rsidR="00000000" w:rsidRPr="00000000">
        <w:rPr>
          <w:rtl w:val="0"/>
        </w:rPr>
        <w:t xml:space="preserve"> is not liable for any inability to provide access caused by incorrect data.</w:t>
      </w:r>
    </w:p>
    <w:p w:rsidR="00000000" w:rsidDel="00000000" w:rsidP="00000000" w:rsidRDefault="00000000" w:rsidRPr="00000000" w14:paraId="0000004E">
      <w:pPr>
        <w:rPr/>
      </w:pPr>
      <w:r w:rsidDel="00000000" w:rsidR="00000000" w:rsidRPr="00000000">
        <w:rPr>
          <w:rtl w:val="0"/>
        </w:rPr>
        <w:t xml:space="preserve">8.3.2. In the event of a violation of exclusive rights (Section 6) by the </w:t>
      </w:r>
      <w:r w:rsidDel="00000000" w:rsidR="00000000" w:rsidRPr="00000000">
        <w:rPr>
          <w:rtl w:val="0"/>
        </w:rPr>
        <w:t xml:space="preserve">Client</w:t>
      </w:r>
      <w:r w:rsidDel="00000000" w:rsidR="00000000" w:rsidRPr="00000000">
        <w:rPr>
          <w:rtl w:val="0"/>
        </w:rPr>
        <w:t xml:space="preserve"> or End Users, the </w:t>
      </w:r>
      <w:r w:rsidDel="00000000" w:rsidR="00000000" w:rsidRPr="00000000">
        <w:rPr>
          <w:rtl w:val="0"/>
        </w:rPr>
        <w:t xml:space="preserve">Company</w:t>
      </w:r>
      <w:r w:rsidDel="00000000" w:rsidR="00000000" w:rsidRPr="00000000">
        <w:rPr>
          <w:rtl w:val="0"/>
        </w:rPr>
        <w:t xml:space="preserve"> has the right to demand full compensation for damages in excess of the penalty.</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8.3.3. In the event the Client or End Users transfer their login credentials to third parties (who are not employees), the Company reserves the right to unilaterally terminate access to the Service for the respective End User or the entire Subscription without any refund of the paid fees. </w:t>
      </w:r>
    </w:p>
    <w:p w:rsidR="00000000" w:rsidDel="00000000" w:rsidP="00000000" w:rsidRDefault="00000000" w:rsidRPr="00000000" w14:paraId="00000050">
      <w:pPr>
        <w:rPr/>
      </w:pPr>
      <w:r w:rsidDel="00000000" w:rsidR="00000000" w:rsidRPr="00000000">
        <w:rPr>
          <w:rtl w:val="0"/>
        </w:rPr>
        <w:t xml:space="preserve">8.3.4. If payment for the subsequent Subscription period is not received, the Company has the right to suspend access until the outstanding debt is settled.</w:t>
      </w:r>
    </w:p>
    <w:p w:rsidR="00000000" w:rsidDel="00000000" w:rsidP="00000000" w:rsidRDefault="00000000" w:rsidRPr="00000000" w14:paraId="00000051">
      <w:pPr>
        <w:rPr/>
      </w:pPr>
      <w:r w:rsidDel="00000000" w:rsidR="00000000" w:rsidRPr="00000000">
        <w:rPr>
          <w:rtl w:val="0"/>
        </w:rPr>
        <w:t xml:space="preserve">8.4. </w:t>
      </w:r>
      <w:r w:rsidDel="00000000" w:rsidR="00000000" w:rsidRPr="00000000">
        <w:rPr>
          <w:rtl w:val="0"/>
        </w:rPr>
        <w:t xml:space="preserve">Without limiting the generality of the foregoing, the Client acknowledges and agrees that the Service shall not be tailored to their level of education or professional needs and shall be provided without any guarantees, conditions, warranties, or representations as to the services or their result. To the extent permitted by law, the Company hereby expressly excludes all guarantees, conditions, warranties, representations, and other terms which might otherwise be implied by statute, common law, or the law of equity.</w:t>
      </w:r>
      <w:r w:rsidDel="00000000" w:rsidR="00000000" w:rsidRPr="00000000">
        <w:rPr>
          <w:rtl w:val="0"/>
        </w:rPr>
      </w:r>
    </w:p>
    <w:p w:rsidR="00000000" w:rsidDel="00000000" w:rsidP="00000000" w:rsidRDefault="00000000" w:rsidRPr="00000000" w14:paraId="00000052">
      <w:pPr>
        <w:pStyle w:val="Heading2"/>
        <w:rPr/>
      </w:pPr>
      <w:bookmarkStart w:colFirst="0" w:colLast="0" w:name="_ee4sp0vs9qgx" w:id="9"/>
      <w:bookmarkEnd w:id="9"/>
      <w:r w:rsidDel="00000000" w:rsidR="00000000" w:rsidRPr="00000000">
        <w:rPr>
          <w:rtl w:val="0"/>
        </w:rPr>
        <w:t xml:space="preserve">9. FORCE MAJEURE</w:t>
      </w:r>
    </w:p>
    <w:p w:rsidR="00000000" w:rsidDel="00000000" w:rsidP="00000000" w:rsidRDefault="00000000" w:rsidRPr="00000000" w14:paraId="00000053">
      <w:pPr>
        <w:rPr/>
      </w:pPr>
      <w:r w:rsidDel="00000000" w:rsidR="00000000" w:rsidRPr="00000000">
        <w:rPr>
          <w:rtl w:val="0"/>
        </w:rPr>
        <w:t xml:space="preserve">9.1. The Parties are released from liability for failure to perform their obligations if such failure resulted from force majeure circumstances (earthquake, flood, fire, epidemics, military actions, terrorist acts, strikes, acts of state authorities, etc.) that arose after the conclusion of the Agreement.</w:t>
      </w:r>
    </w:p>
    <w:p w:rsidR="00000000" w:rsidDel="00000000" w:rsidP="00000000" w:rsidRDefault="00000000" w:rsidRPr="00000000" w14:paraId="00000054">
      <w:pPr>
        <w:rPr/>
      </w:pPr>
      <w:r w:rsidDel="00000000" w:rsidR="00000000" w:rsidRPr="00000000">
        <w:rPr>
          <w:rtl w:val="0"/>
        </w:rPr>
        <w:t xml:space="preserve">9.2. The Party for which such circumstances have arisen must notify the other Party within 5 business days. Otherwise, it loses the right to rely on such circumstances.</w:t>
      </w:r>
    </w:p>
    <w:p w:rsidR="00000000" w:rsidDel="00000000" w:rsidP="00000000" w:rsidRDefault="00000000" w:rsidRPr="00000000" w14:paraId="00000055">
      <w:pPr>
        <w:rPr/>
      </w:pPr>
      <w:r w:rsidDel="00000000" w:rsidR="00000000" w:rsidRPr="00000000">
        <w:rPr>
          <w:rtl w:val="0"/>
        </w:rPr>
        <w:t xml:space="preserve">9.3. If force majeure circumstances last for more than 30 consecutive calendar days, either Party has the right to unilaterally terminate the Agreement by providing a 5 business days' prior notice. In this case, the Company shall return to the Client a part of the paid Subscription cost proportional to the unused access period, minus the expenses actually incurred.</w:t>
      </w:r>
    </w:p>
    <w:p w:rsidR="00000000" w:rsidDel="00000000" w:rsidP="00000000" w:rsidRDefault="00000000" w:rsidRPr="00000000" w14:paraId="00000056">
      <w:pPr>
        <w:pStyle w:val="Heading2"/>
        <w:rPr/>
      </w:pPr>
      <w:bookmarkStart w:colFirst="0" w:colLast="0" w:name="_ukpjh913uhb" w:id="10"/>
      <w:bookmarkEnd w:id="10"/>
      <w:r w:rsidDel="00000000" w:rsidR="00000000" w:rsidRPr="00000000">
        <w:rPr>
          <w:rtl w:val="0"/>
        </w:rPr>
        <w:t xml:space="preserve">10. TERM AND TERMINATION OF THE AGREEMENT</w:t>
      </w:r>
    </w:p>
    <w:p w:rsidR="00000000" w:rsidDel="00000000" w:rsidP="00000000" w:rsidRDefault="00000000" w:rsidRPr="00000000" w14:paraId="00000057">
      <w:pPr>
        <w:rPr/>
      </w:pPr>
      <w:r w:rsidDel="00000000" w:rsidR="00000000" w:rsidRPr="00000000">
        <w:rPr>
          <w:rtl w:val="0"/>
        </w:rPr>
        <w:t xml:space="preserve">10.1. The Agreement enters into force on the date of its signing by the Parties and remains in effect until the expiration of the paid Subscription period or until its early termination.</w:t>
      </w:r>
    </w:p>
    <w:p w:rsidR="00000000" w:rsidDel="00000000" w:rsidP="00000000" w:rsidRDefault="00000000" w:rsidRPr="00000000" w14:paraId="00000058">
      <w:pPr>
        <w:rPr/>
      </w:pPr>
      <w:r w:rsidDel="00000000" w:rsidR="00000000" w:rsidRPr="00000000">
        <w:rPr>
          <w:rtl w:val="0"/>
        </w:rPr>
        <w:t xml:space="preserve">10.2. Upon expiration of the paid Subscription period, the Agreement terminates automatically, and access to the Service is blocked.</w:t>
      </w:r>
    </w:p>
    <w:p w:rsidR="00000000" w:rsidDel="00000000" w:rsidP="00000000" w:rsidRDefault="00000000" w:rsidRPr="00000000" w14:paraId="00000059">
      <w:pPr>
        <w:rPr/>
      </w:pPr>
      <w:r w:rsidDel="00000000" w:rsidR="00000000" w:rsidRPr="00000000">
        <w:rPr>
          <w:rtl w:val="0"/>
        </w:rPr>
        <w:t xml:space="preserve">10.3. The Agreement may be terminated early:</w:t>
      </w:r>
    </w:p>
    <w:p w:rsidR="00000000" w:rsidDel="00000000" w:rsidP="00000000" w:rsidRDefault="00000000" w:rsidRPr="00000000" w14:paraId="0000005A">
      <w:pPr>
        <w:rPr/>
      </w:pPr>
      <w:r w:rsidDel="00000000" w:rsidR="00000000" w:rsidRPr="00000000">
        <w:rPr>
          <w:rtl w:val="0"/>
        </w:rPr>
        <w:t xml:space="preserve">10.3.1. By agreement of the Parties – at any time in writing.</w:t>
      </w:r>
    </w:p>
    <w:p w:rsidR="00000000" w:rsidDel="00000000" w:rsidP="00000000" w:rsidRDefault="00000000" w:rsidRPr="00000000" w14:paraId="0000005B">
      <w:pPr>
        <w:rPr/>
      </w:pPr>
      <w:r w:rsidDel="00000000" w:rsidR="00000000" w:rsidRPr="00000000">
        <w:rPr>
          <w:rtl w:val="0"/>
        </w:rPr>
        <w:t xml:space="preserve">10.3.2. At the initiative of the Client – by sending a written notice to the Company. In this case, access to the Service is terminated after the completion of mutual settlements. The paid license fee is not subject to refund (clause 4.3.1).</w:t>
      </w:r>
    </w:p>
    <w:p w:rsidR="00000000" w:rsidDel="00000000" w:rsidP="00000000" w:rsidRDefault="00000000" w:rsidRPr="00000000" w14:paraId="0000005C">
      <w:pPr>
        <w:rPr/>
      </w:pPr>
      <w:r w:rsidDel="00000000" w:rsidR="00000000" w:rsidRPr="00000000">
        <w:rPr>
          <w:rtl w:val="0"/>
        </w:rPr>
        <w:t xml:space="preserve">10.3.3. At the initiative of the Company unilaterally – in the event of a material breach by the Client of the terms of the Agreement (transfer of access to third parties, violation of exclusive rights to the Contents, failure to pay an invoice). The Company sends a notification by email, and the Agreement is deemed terminated from the date specified in the notification. Paid funds are not subject to refund.</w:t>
      </w:r>
    </w:p>
    <w:p w:rsidR="00000000" w:rsidDel="00000000" w:rsidP="00000000" w:rsidRDefault="00000000" w:rsidRPr="00000000" w14:paraId="0000005D">
      <w:pPr>
        <w:rPr/>
      </w:pPr>
      <w:r w:rsidDel="00000000" w:rsidR="00000000" w:rsidRPr="00000000">
        <w:rPr>
          <w:rtl w:val="0"/>
        </w:rPr>
        <w:t xml:space="preserve">10.4. Upon termination of the Agreement, access to the Service is terminated, and the Company has the right to delete the Personal Profiles of End Users, except for data subject to retention in accordance with applicable law.</w:t>
      </w:r>
    </w:p>
    <w:p w:rsidR="00000000" w:rsidDel="00000000" w:rsidP="00000000" w:rsidRDefault="00000000" w:rsidRPr="00000000" w14:paraId="0000005E">
      <w:pPr>
        <w:rPr/>
      </w:pPr>
      <w:r w:rsidDel="00000000" w:rsidR="00000000" w:rsidRPr="00000000">
        <w:rPr>
          <w:rtl w:val="0"/>
        </w:rPr>
        <w:t xml:space="preserve">10.5. Termination of the Agreement does not release the Client from the obligation to comply with the terms of Sections 6 and 7, which survive the termination.</w:t>
      </w:r>
    </w:p>
    <w:p w:rsidR="00000000" w:rsidDel="00000000" w:rsidP="00000000" w:rsidRDefault="00000000" w:rsidRPr="00000000" w14:paraId="0000005F">
      <w:pPr>
        <w:pStyle w:val="Heading2"/>
        <w:rPr/>
      </w:pPr>
      <w:bookmarkStart w:colFirst="0" w:colLast="0" w:name="_lzd9dol8xuu7" w:id="11"/>
      <w:bookmarkEnd w:id="11"/>
      <w:r w:rsidDel="00000000" w:rsidR="00000000" w:rsidRPr="00000000">
        <w:rPr>
          <w:rtl w:val="0"/>
        </w:rPr>
        <w:t xml:space="preserve">11. DISPUTE RESOLUTION</w:t>
      </w:r>
    </w:p>
    <w:p w:rsidR="00000000" w:rsidDel="00000000" w:rsidP="00000000" w:rsidRDefault="00000000" w:rsidRPr="00000000" w14:paraId="00000060">
      <w:pPr>
        <w:rPr/>
      </w:pPr>
      <w:r w:rsidDel="00000000" w:rsidR="00000000" w:rsidRPr="00000000">
        <w:rPr>
          <w:rtl w:val="0"/>
        </w:rPr>
        <w:t xml:space="preserve">11.1. This Agreement and any disputes arising out of or related to it shall be governed by and construed in accordance with the laws of the State of California, United States, without regard to its conflict of law principles.</w:t>
      </w:r>
    </w:p>
    <w:p w:rsidR="00000000" w:rsidDel="00000000" w:rsidP="00000000" w:rsidRDefault="00000000" w:rsidRPr="00000000" w14:paraId="00000061">
      <w:pPr>
        <w:rPr/>
      </w:pPr>
      <w:r w:rsidDel="00000000" w:rsidR="00000000" w:rsidRPr="00000000">
        <w:rPr>
          <w:rtl w:val="0"/>
        </w:rPr>
        <w:t xml:space="preserve">11.2. If an agreement is not reached, the dispute is subject to consideration in court at the location of the Company. </w:t>
      </w:r>
    </w:p>
    <w:p w:rsidR="00000000" w:rsidDel="00000000" w:rsidP="00000000" w:rsidRDefault="00000000" w:rsidRPr="00000000" w14:paraId="00000062">
      <w:pPr>
        <w:rPr/>
      </w:pPr>
      <w:r w:rsidDel="00000000" w:rsidR="00000000" w:rsidRPr="00000000">
        <w:rPr>
          <w:rtl w:val="0"/>
        </w:rPr>
        <w:t xml:space="preserve">11.3. The Parties recognize the legal validity of electronic correspondence and scanned copies of documents on par with paper originals. </w:t>
      </w:r>
    </w:p>
    <w:p w:rsidR="00000000" w:rsidDel="00000000" w:rsidP="00000000" w:rsidRDefault="00000000" w:rsidRPr="00000000" w14:paraId="00000063">
      <w:pPr>
        <w:pStyle w:val="Heading2"/>
        <w:rPr/>
      </w:pPr>
      <w:bookmarkStart w:colFirst="0" w:colLast="0" w:name="_b2nw4zf0s1di" w:id="12"/>
      <w:bookmarkEnd w:id="12"/>
      <w:r w:rsidDel="00000000" w:rsidR="00000000" w:rsidRPr="00000000">
        <w:rPr>
          <w:rtl w:val="0"/>
        </w:rPr>
        <w:t xml:space="preserve">12. MISCELLANEOUS</w:t>
      </w:r>
    </w:p>
    <w:p w:rsidR="00000000" w:rsidDel="00000000" w:rsidP="00000000" w:rsidRDefault="00000000" w:rsidRPr="00000000" w14:paraId="00000064">
      <w:pPr>
        <w:rPr/>
      </w:pPr>
      <w:r w:rsidDel="00000000" w:rsidR="00000000" w:rsidRPr="00000000">
        <w:rPr>
          <w:rtl w:val="0"/>
        </w:rPr>
        <w:t xml:space="preserve">12.1. The Company has the right to unilaterally make changes to the tariffs, the composition of the Contents, and the functional features of the Service. These changes do not apply to already paid Subscriptions until their renewal.</w:t>
      </w:r>
    </w:p>
    <w:p w:rsidR="00000000" w:rsidDel="00000000" w:rsidP="00000000" w:rsidRDefault="00000000" w:rsidRPr="00000000" w14:paraId="00000065">
      <w:pPr>
        <w:rPr/>
      </w:pPr>
      <w:r w:rsidDel="00000000" w:rsidR="00000000" w:rsidRPr="00000000">
        <w:rPr>
          <w:rtl w:val="0"/>
        </w:rPr>
        <w:t xml:space="preserve">12.2. If any of the provisions of this Agreement are or become illegal, unenforceable, or invalid (in whole or in part for any reason), the remainder of this Agreement will remain in full force and effect without being impaired or invalidated.</w:t>
      </w:r>
    </w:p>
    <w:p w:rsidR="00000000" w:rsidDel="00000000" w:rsidP="00000000" w:rsidRDefault="00000000" w:rsidRPr="00000000" w14:paraId="00000066">
      <w:pPr>
        <w:rPr/>
      </w:pPr>
      <w:r w:rsidDel="00000000" w:rsidR="00000000" w:rsidRPr="00000000">
        <w:rPr>
          <w:rtl w:val="0"/>
        </w:rPr>
        <w:t xml:space="preserve">12.3. Termination of this Agreement does not release any Party from liabilities or obligations set forth in the Agreement which (a) the Parties have expressly agreed would survive termination or (b) remain to be performed.</w:t>
      </w:r>
    </w:p>
    <w:p w:rsidR="00000000" w:rsidDel="00000000" w:rsidP="00000000" w:rsidRDefault="00000000" w:rsidRPr="00000000" w14:paraId="00000067">
      <w:pPr>
        <w:rPr/>
      </w:pPr>
      <w:r w:rsidDel="00000000" w:rsidR="00000000" w:rsidRPr="00000000">
        <w:rPr>
          <w:rtl w:val="0"/>
        </w:rPr>
        <w:t xml:space="preserve">12.4. This Agreement contains the entire understanding of the Parties with respect to the matters contained in it and supersedes all previous agreements and undertakings of the Parties relating to the same subject matter.</w:t>
      </w:r>
    </w:p>
    <w:p w:rsidR="00000000" w:rsidDel="00000000" w:rsidP="00000000" w:rsidRDefault="00000000" w:rsidRPr="00000000" w14:paraId="00000068">
      <w:pPr>
        <w:rPr/>
      </w:pPr>
      <w:r w:rsidDel="00000000" w:rsidR="00000000" w:rsidRPr="00000000">
        <w:rPr>
          <w:rtl w:val="0"/>
        </w:rPr>
        <w:t xml:space="preserve">12.5. The terms of this Agreement may be amended only by agreement of the Parties, except as provided in clause 12.1.</w:t>
      </w:r>
    </w:p>
    <w:p w:rsidR="00000000" w:rsidDel="00000000" w:rsidP="00000000" w:rsidRDefault="00000000" w:rsidRPr="00000000" w14:paraId="00000069">
      <w:pPr>
        <w:rPr/>
      </w:pPr>
      <w:r w:rsidDel="00000000" w:rsidR="00000000" w:rsidRPr="00000000">
        <w:rPr>
          <w:rtl w:val="0"/>
        </w:rPr>
        <w:t xml:space="preserve">12.6. In all matters not governed by the Agreement, the Parties shall be guided by applicable law.</w:t>
      </w:r>
    </w:p>
    <w:p w:rsidR="00000000" w:rsidDel="00000000" w:rsidP="00000000" w:rsidRDefault="00000000" w:rsidRPr="00000000" w14:paraId="0000006A">
      <w:pPr>
        <w:rPr/>
      </w:pPr>
      <w:r w:rsidDel="00000000" w:rsidR="00000000" w:rsidRPr="00000000">
        <w:rPr>
          <w:rtl w:val="0"/>
        </w:rPr>
        <w:t xml:space="preserve">12.7. The Agreement is executed in two copies having equal legal force, one for each of the Parties. The Agreement may be signed by exchanging scanned copies, which are recognized by the Parties as originals until the exchange of paper copies.</w:t>
      </w:r>
    </w:p>
    <w:p w:rsidR="00000000" w:rsidDel="00000000" w:rsidP="00000000" w:rsidRDefault="00000000" w:rsidRPr="00000000" w14:paraId="0000006B">
      <w:pPr>
        <w:pStyle w:val="Heading2"/>
        <w:keepNext w:val="0"/>
        <w:keepLines w:val="0"/>
        <w:shd w:fill="ffffff" w:val="clear"/>
        <w:spacing w:after="240" w:before="480" w:lineRule="auto"/>
        <w:rPr/>
      </w:pPr>
      <w:bookmarkStart w:colFirst="0" w:colLast="0" w:name="_aos9ytok775r" w:id="13"/>
      <w:bookmarkEnd w:id="13"/>
      <w:r w:rsidDel="00000000" w:rsidR="00000000" w:rsidRPr="00000000">
        <w:rPr>
          <w:rtl w:val="0"/>
        </w:rPr>
        <w:t xml:space="preserve">13. ADDRESSES AND SIGNATURES OF THE PARTIES</w:t>
      </w:r>
    </w:p>
    <w:tbl>
      <w:tblPr>
        <w:tblStyle w:val="Table1"/>
        <w:tblW w:w="960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845"/>
        <w:gridCol w:w="4755"/>
        <w:tblGridChange w:id="0">
          <w:tblGrid>
            <w:gridCol w:w="4845"/>
            <w:gridCol w:w="47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COMPANY:</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E">
            <w:pPr>
              <w:spacing w:after="0" w:line="240" w:lineRule="auto"/>
              <w:jc w:val="left"/>
              <w:rPr/>
            </w:pPr>
            <w:r w:rsidDel="00000000" w:rsidR="00000000" w:rsidRPr="00000000">
              <w:rPr>
                <w:rtl w:val="0"/>
              </w:rPr>
              <w:t xml:space="preserve">GoPractice Inc</w:t>
            </w:r>
          </w:p>
          <w:p w:rsidR="00000000" w:rsidDel="00000000" w:rsidP="00000000" w:rsidRDefault="00000000" w:rsidRPr="00000000" w14:paraId="0000006F">
            <w:pPr>
              <w:spacing w:after="0" w:line="240" w:lineRule="auto"/>
              <w:jc w:val="left"/>
              <w:rPr/>
            </w:pPr>
            <w:r w:rsidDel="00000000" w:rsidR="00000000" w:rsidRPr="00000000">
              <w:rPr>
                <w:rtl w:val="0"/>
              </w:rPr>
            </w:r>
          </w:p>
          <w:p w:rsidR="00000000" w:rsidDel="00000000" w:rsidP="00000000" w:rsidRDefault="00000000" w:rsidRPr="00000000" w14:paraId="00000070">
            <w:pPr>
              <w:spacing w:after="0" w:line="240" w:lineRule="auto"/>
              <w:jc w:val="left"/>
              <w:rPr/>
            </w:pPr>
            <w:r w:rsidDel="00000000" w:rsidR="00000000" w:rsidRPr="00000000">
              <w:rPr>
                <w:rtl w:val="0"/>
              </w:rPr>
              <w:t xml:space="preserve">Address: 2261 Market Street #4830 San Francisco, CA 94114</w:t>
            </w:r>
          </w:p>
          <w:p w:rsidR="00000000" w:rsidDel="00000000" w:rsidP="00000000" w:rsidRDefault="00000000" w:rsidRPr="00000000" w14:paraId="00000071">
            <w:pPr>
              <w:spacing w:after="0" w:line="240" w:lineRule="auto"/>
              <w:jc w:val="left"/>
              <w:rPr/>
            </w:pPr>
            <w:r w:rsidDel="00000000" w:rsidR="00000000" w:rsidRPr="00000000">
              <w:rPr>
                <w:rtl w:val="0"/>
              </w:rPr>
            </w:r>
          </w:p>
          <w:p w:rsidR="00000000" w:rsidDel="00000000" w:rsidP="00000000" w:rsidRDefault="00000000" w:rsidRPr="00000000" w14:paraId="00000072">
            <w:pPr>
              <w:spacing w:after="0" w:line="240" w:lineRule="auto"/>
              <w:jc w:val="left"/>
              <w:rPr>
                <w:highlight w:val="yellow"/>
              </w:rPr>
            </w:pPr>
            <w:r w:rsidDel="00000000" w:rsidR="00000000" w:rsidRPr="00000000">
              <w:rPr>
                <w:rtl w:val="0"/>
              </w:rPr>
              <w:t xml:space="preserve">E-mail: contacts@gopractice.io</w:t>
              <w:br w:type="textWrapping"/>
            </w:r>
            <w:r w:rsidDel="00000000" w:rsidR="00000000" w:rsidRPr="00000000">
              <w:rPr>
                <w:rtl w:val="0"/>
              </w:rPr>
            </w:r>
          </w:p>
          <w:p w:rsidR="00000000" w:rsidDel="00000000" w:rsidP="00000000" w:rsidRDefault="00000000" w:rsidRPr="00000000" w14:paraId="00000073">
            <w:pPr>
              <w:spacing w:after="0" w:line="240" w:lineRule="auto"/>
              <w:jc w:val="left"/>
              <w:rPr>
                <w:highlight w:val="yellow"/>
              </w:rPr>
            </w:pPr>
            <w:r w:rsidDel="00000000" w:rsidR="00000000" w:rsidRPr="00000000">
              <w:rPr>
                <w:rtl w:val="0"/>
              </w:rPr>
            </w:r>
          </w:p>
          <w:p w:rsidR="00000000" w:rsidDel="00000000" w:rsidP="00000000" w:rsidRDefault="00000000" w:rsidRPr="00000000" w14:paraId="00000074">
            <w:pPr>
              <w:spacing w:after="0" w:line="240" w:lineRule="auto"/>
              <w:jc w:val="left"/>
              <w:rPr>
                <w:highlight w:val="yellow"/>
              </w:rPr>
            </w:pPr>
            <w:r w:rsidDel="00000000" w:rsidR="00000000" w:rsidRPr="00000000">
              <w:rPr>
                <w:rtl w:val="0"/>
              </w:rPr>
            </w:r>
          </w:p>
          <w:p w:rsidR="00000000" w:rsidDel="00000000" w:rsidP="00000000" w:rsidRDefault="00000000" w:rsidRPr="00000000" w14:paraId="00000075">
            <w:pPr>
              <w:spacing w:after="0" w:line="240" w:lineRule="auto"/>
              <w:rPr>
                <w:b w:val="1"/>
                <w:bCs w:val="1"/>
              </w:rPr>
            </w:pPr>
            <w:r w:rsidDel="00000000" w:rsidR="00000000" w:rsidRPr="00000000">
              <w:rPr>
                <w:rtl w:val="0"/>
              </w:rPr>
            </w:r>
          </w:p>
          <w:p w:rsidR="00000000" w:rsidDel="00000000" w:rsidP="00000000" w:rsidRDefault="00000000" w:rsidRPr="00000000" w14:paraId="00000076">
            <w:pPr>
              <w:spacing w:after="0" w:line="240" w:lineRule="auto"/>
              <w:rPr>
                <w:b w:val="1"/>
                <w:bCs w:val="1"/>
              </w:rPr>
            </w:pPr>
            <w:r w:rsidDel="00000000" w:rsidR="00000000" w:rsidRPr="00000000">
              <w:rPr>
                <w:rtl w:val="0"/>
              </w:rPr>
            </w:r>
          </w:p>
          <w:p w:rsidR="00000000" w:rsidDel="00000000" w:rsidP="00000000" w:rsidRDefault="00000000" w:rsidRPr="00000000" w14:paraId="00000077">
            <w:pPr>
              <w:spacing w:after="0" w:line="240" w:lineRule="auto"/>
              <w:rPr>
                <w:b w:val="1"/>
                <w:bCs w:val="1"/>
              </w:rPr>
            </w:pPr>
            <w:r w:rsidDel="00000000" w:rsidR="00000000" w:rsidRPr="00000000">
              <w:rPr>
                <w:rtl w:val="0"/>
              </w:rPr>
            </w:r>
          </w:p>
          <w:p w:rsidR="00000000" w:rsidDel="00000000" w:rsidP="00000000" w:rsidRDefault="00000000" w:rsidRPr="00000000" w14:paraId="00000078">
            <w:pPr>
              <w:spacing w:after="0" w:line="240" w:lineRule="auto"/>
              <w:rPr/>
            </w:pPr>
            <w:r w:rsidDel="00000000" w:rsidR="00000000" w:rsidRPr="00000000">
              <w:rPr>
                <w:b w:val="1"/>
                <w:bCs w:val="1"/>
                <w:rtl w:val="0"/>
              </w:rPr>
              <w:t xml:space="preserve">Signature</w:t>
            </w:r>
            <w:r w:rsidDel="00000000" w:rsidR="00000000" w:rsidRPr="00000000">
              <w:rPr>
                <w:rtl w:val="0"/>
              </w:rPr>
              <w:br w:type="textWrapping"/>
              <w:br w:type="textWrapping"/>
              <w:t xml:space="preserve">______________________ / [</w:t>
            </w:r>
            <w:r w:rsidDel="00000000" w:rsidR="00000000" w:rsidRPr="00000000">
              <w:rPr>
                <w:highlight w:val="yellow"/>
                <w:rtl w:val="0"/>
              </w:rPr>
              <w:t xml:space="preserve">Full Name</w:t>
            </w: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spacing w:after="0" w:line="240" w:lineRule="auto"/>
              <w:jc w:val="left"/>
              <w:rPr>
                <w:b w:val="1"/>
                <w:bCs w:val="1"/>
              </w:rPr>
            </w:pPr>
            <w:r w:rsidDel="00000000" w:rsidR="00000000" w:rsidRPr="00000000">
              <w:rPr>
                <w:b w:val="1"/>
                <w:bCs w:val="1"/>
                <w:rtl w:val="0"/>
              </w:rPr>
              <w:t xml:space="preserve">CLIENT:</w:t>
            </w:r>
            <w:r w:rsidDel="00000000" w:rsidR="00000000" w:rsidRPr="00000000">
              <w:rPr>
                <w:rtl w:val="0"/>
              </w:rPr>
            </w:r>
          </w:p>
          <w:p w:rsidR="00000000" w:rsidDel="00000000" w:rsidP="00000000" w:rsidRDefault="00000000" w:rsidRPr="00000000" w14:paraId="0000007A">
            <w:pPr>
              <w:spacing w:after="0" w:line="240" w:lineRule="auto"/>
              <w:jc w:val="left"/>
              <w:rPr>
                <w:highlight w:val="yellow"/>
              </w:rPr>
            </w:pPr>
            <w:r w:rsidDel="00000000" w:rsidR="00000000" w:rsidRPr="00000000">
              <w:rPr>
                <w:rtl w:val="0"/>
              </w:rPr>
            </w:r>
          </w:p>
          <w:p w:rsidR="00000000" w:rsidDel="00000000" w:rsidP="00000000" w:rsidRDefault="00000000" w:rsidRPr="00000000" w14:paraId="0000007B">
            <w:pPr>
              <w:spacing w:after="0" w:line="240" w:lineRule="auto"/>
              <w:jc w:val="left"/>
              <w:rPr>
                <w:highlight w:val="yellow"/>
              </w:rPr>
            </w:pPr>
            <w:r w:rsidDel="00000000" w:rsidR="00000000" w:rsidRPr="00000000">
              <w:rPr>
                <w:highlight w:val="yellow"/>
                <w:rtl w:val="0"/>
              </w:rPr>
              <w:t xml:space="preserve">[Full Name of the Legal Entity]</w:t>
            </w:r>
          </w:p>
          <w:p w:rsidR="00000000" w:rsidDel="00000000" w:rsidP="00000000" w:rsidRDefault="00000000" w:rsidRPr="00000000" w14:paraId="0000007C">
            <w:pPr>
              <w:spacing w:after="0" w:line="240" w:lineRule="auto"/>
              <w:jc w:val="left"/>
              <w:rPr>
                <w:highlight w:val="yellow"/>
              </w:rPr>
            </w:pPr>
            <w:r w:rsidDel="00000000" w:rsidR="00000000" w:rsidRPr="00000000">
              <w:rPr>
                <w:rtl w:val="0"/>
              </w:rPr>
            </w:r>
          </w:p>
          <w:p w:rsidR="00000000" w:rsidDel="00000000" w:rsidP="00000000" w:rsidRDefault="00000000" w:rsidRPr="00000000" w14:paraId="0000007D">
            <w:pPr>
              <w:spacing w:after="0" w:line="240" w:lineRule="auto"/>
              <w:jc w:val="left"/>
              <w:rPr>
                <w:highlight w:val="yellow"/>
              </w:rPr>
            </w:pPr>
            <w:r w:rsidDel="00000000" w:rsidR="00000000" w:rsidRPr="00000000">
              <w:rPr>
                <w:rtl w:val="0"/>
              </w:rPr>
              <w:t xml:space="preserve">Address: </w:t>
            </w:r>
            <w:r w:rsidDel="00000000" w:rsidR="00000000" w:rsidRPr="00000000">
              <w:rPr>
                <w:highlight w:val="yellow"/>
                <w:rtl w:val="0"/>
              </w:rPr>
              <w:t xml:space="preserve">[address]</w:t>
            </w:r>
          </w:p>
          <w:p w:rsidR="00000000" w:rsidDel="00000000" w:rsidP="00000000" w:rsidRDefault="00000000" w:rsidRPr="00000000" w14:paraId="0000007E">
            <w:pPr>
              <w:spacing w:after="0" w:line="240" w:lineRule="auto"/>
              <w:jc w:val="left"/>
              <w:rPr>
                <w:highlight w:val="yellow"/>
              </w:rPr>
            </w:pPr>
            <w:r w:rsidDel="00000000" w:rsidR="00000000" w:rsidRPr="00000000">
              <w:rPr>
                <w:rtl w:val="0"/>
              </w:rPr>
            </w:r>
          </w:p>
          <w:p w:rsidR="00000000" w:rsidDel="00000000" w:rsidP="00000000" w:rsidRDefault="00000000" w:rsidRPr="00000000" w14:paraId="0000007F">
            <w:pPr>
              <w:spacing w:after="0" w:line="240" w:lineRule="auto"/>
              <w:jc w:val="left"/>
              <w:rPr>
                <w:highlight w:val="yellow"/>
              </w:rPr>
            </w:pPr>
            <w:r w:rsidDel="00000000" w:rsidR="00000000" w:rsidRPr="00000000">
              <w:rPr>
                <w:rtl w:val="0"/>
              </w:rPr>
              <w:t xml:space="preserve">ID: </w:t>
            </w:r>
            <w:r w:rsidDel="00000000" w:rsidR="00000000" w:rsidRPr="00000000">
              <w:rPr>
                <w:highlight w:val="yellow"/>
                <w:rtl w:val="0"/>
              </w:rPr>
              <w:t xml:space="preserve">[number]</w:t>
            </w:r>
          </w:p>
          <w:p w:rsidR="00000000" w:rsidDel="00000000" w:rsidP="00000000" w:rsidRDefault="00000000" w:rsidRPr="00000000" w14:paraId="00000080">
            <w:pPr>
              <w:spacing w:after="0" w:line="240" w:lineRule="auto"/>
              <w:jc w:val="left"/>
              <w:rPr>
                <w:highlight w:val="yellow"/>
              </w:rPr>
            </w:pPr>
            <w:r w:rsidDel="00000000" w:rsidR="00000000" w:rsidRPr="00000000">
              <w:rPr>
                <w:rtl w:val="0"/>
              </w:rPr>
            </w:r>
          </w:p>
          <w:p w:rsidR="00000000" w:rsidDel="00000000" w:rsidP="00000000" w:rsidRDefault="00000000" w:rsidRPr="00000000" w14:paraId="00000081">
            <w:pPr>
              <w:spacing w:after="0" w:line="240" w:lineRule="auto"/>
              <w:jc w:val="left"/>
              <w:rPr>
                <w:highlight w:val="yellow"/>
              </w:rPr>
            </w:pPr>
            <w:r w:rsidDel="00000000" w:rsidR="00000000" w:rsidRPr="00000000">
              <w:rPr>
                <w:rtl w:val="0"/>
              </w:rPr>
              <w:t xml:space="preserve">E-mail:</w:t>
            </w:r>
            <w:r w:rsidDel="00000000" w:rsidR="00000000" w:rsidRPr="00000000">
              <w:rPr>
                <w:highlight w:val="yellow"/>
                <w:rtl w:val="0"/>
              </w:rPr>
              <w:t xml:space="preserve"> [address]</w:t>
            </w:r>
          </w:p>
          <w:p w:rsidR="00000000" w:rsidDel="00000000" w:rsidP="00000000" w:rsidRDefault="00000000" w:rsidRPr="00000000" w14:paraId="00000082">
            <w:pPr>
              <w:spacing w:after="0" w:line="240" w:lineRule="auto"/>
              <w:jc w:val="left"/>
              <w:rPr>
                <w:highlight w:val="yellow"/>
              </w:rPr>
            </w:pPr>
            <w:r w:rsidDel="00000000" w:rsidR="00000000" w:rsidRPr="00000000">
              <w:rPr>
                <w:rtl w:val="0"/>
              </w:rPr>
            </w:r>
          </w:p>
          <w:p w:rsidR="00000000" w:rsidDel="00000000" w:rsidP="00000000" w:rsidRDefault="00000000" w:rsidRPr="00000000" w14:paraId="00000083">
            <w:pPr>
              <w:spacing w:after="0" w:line="240" w:lineRule="auto"/>
              <w:jc w:val="left"/>
              <w:rPr/>
            </w:pPr>
            <w:r w:rsidDel="00000000" w:rsidR="00000000" w:rsidRPr="00000000">
              <w:rPr>
                <w:rtl w:val="0"/>
              </w:rPr>
              <w:t xml:space="preserve">Tel.: </w:t>
            </w:r>
            <w:r w:rsidDel="00000000" w:rsidR="00000000" w:rsidRPr="00000000">
              <w:rPr>
                <w:highlight w:val="yellow"/>
                <w:rtl w:val="0"/>
              </w:rPr>
              <w:t xml:space="preserve">[number]</w:t>
            </w:r>
            <w:r w:rsidDel="00000000" w:rsidR="00000000" w:rsidRPr="00000000">
              <w:rPr>
                <w:rtl w:val="0"/>
              </w:rPr>
              <w:br w:type="textWrapping"/>
            </w:r>
          </w:p>
          <w:p w:rsidR="00000000" w:rsidDel="00000000" w:rsidP="00000000" w:rsidRDefault="00000000" w:rsidRPr="00000000" w14:paraId="00000084">
            <w:pPr>
              <w:spacing w:after="0" w:line="240" w:lineRule="auto"/>
              <w:jc w:val="left"/>
              <w:rPr/>
            </w:pPr>
            <w:r w:rsidDel="00000000" w:rsidR="00000000" w:rsidRPr="00000000">
              <w:rPr>
                <w:rtl w:val="0"/>
              </w:rPr>
              <w:br w:type="textWrapping"/>
            </w:r>
            <w:r w:rsidDel="00000000" w:rsidR="00000000" w:rsidRPr="00000000">
              <w:rPr>
                <w:b w:val="1"/>
                <w:bCs w:val="1"/>
                <w:rtl w:val="0"/>
              </w:rPr>
              <w:t xml:space="preserve">Signature</w:t>
            </w:r>
            <w:r w:rsidDel="00000000" w:rsidR="00000000" w:rsidRPr="00000000">
              <w:rPr>
                <w:rtl w:val="0"/>
              </w:rPr>
              <w:br w:type="textWrapping"/>
              <w:br w:type="textWrapping"/>
              <w:t xml:space="preserve">______________________ / [</w:t>
            </w:r>
            <w:r w:rsidDel="00000000" w:rsidR="00000000" w:rsidRPr="00000000">
              <w:rPr>
                <w:highlight w:val="yellow"/>
                <w:rtl w:val="0"/>
              </w:rPr>
              <w:t xml:space="preserve">Full Name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5">
            <w:pPr>
              <w:spacing w:after="0" w:line="240" w:lineRule="auto"/>
              <w:jc w:val="left"/>
              <w:rPr/>
            </w:pPr>
            <w:r w:rsidDel="00000000" w:rsidR="00000000" w:rsidRPr="00000000">
              <w:rPr>
                <w:rtl w:val="0"/>
              </w:rPr>
            </w:r>
          </w:p>
        </w:tc>
      </w:tr>
    </w:tbl>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spacing w:after="200" w:line="360" w:lineRule="auto"/>
        <w:jc w:val="both"/>
        <w:rPr/>
      </w:pP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b w:val="0"/>
        <w:bCs w:val="0"/>
        <w:i w:val="0"/>
        <w:iCs w:val="0"/>
        <w:smallCaps w:val="0"/>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spacing w:after="20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b w:val="1"/>
      <w:bCs w:val="1"/>
    </w:rPr>
  </w:style>
  <w:style w:type="paragraph" w:styleId="Heading2">
    <w:name w:val="heading 2"/>
    <w:basedOn w:val="Normal"/>
    <w:next w:val="Normal"/>
    <w:pPr>
      <w:keepNext w:val="1"/>
      <w:keepLines w:val="1"/>
    </w:pPr>
    <w:rPr>
      <w:b w:val="1"/>
      <w:bCs w:val="1"/>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